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EE" w:rsidRPr="00826372" w:rsidRDefault="00E750EE" w:rsidP="00AB366D">
      <w:pPr>
        <w:rPr>
          <w:rFonts w:ascii="Arial" w:hAnsi="Arial" w:cs="Arial"/>
          <w:b/>
          <w:sz w:val="28"/>
          <w:szCs w:val="28"/>
        </w:rPr>
      </w:pPr>
      <w:r w:rsidRPr="00826372">
        <w:rPr>
          <w:rFonts w:ascii="Arial" w:hAnsi="Arial" w:cs="Arial"/>
          <w:b/>
          <w:sz w:val="28"/>
          <w:szCs w:val="28"/>
        </w:rPr>
        <w:t>CONTRACE</w:t>
      </w:r>
      <w:bookmarkStart w:id="0" w:name="_GoBack"/>
      <w:bookmarkEnd w:id="0"/>
      <w:r w:rsidRPr="00826372">
        <w:rPr>
          <w:rFonts w:ascii="Arial" w:hAnsi="Arial" w:cs="Arial"/>
          <w:b/>
          <w:sz w:val="28"/>
          <w:szCs w:val="28"/>
        </w:rPr>
        <w:t>ZZIONE</w:t>
      </w:r>
    </w:p>
    <w:p w:rsidR="00E750EE" w:rsidRDefault="00E750EE" w:rsidP="00AB366D">
      <w:pPr>
        <w:rPr>
          <w:rFonts w:ascii="Arial" w:hAnsi="Arial" w:cs="Arial"/>
          <w:sz w:val="24"/>
          <w:szCs w:val="24"/>
        </w:rPr>
      </w:pPr>
    </w:p>
    <w:p w:rsidR="005A2D1B" w:rsidRDefault="00AB366D" w:rsidP="005A2D1B">
      <w:pPr>
        <w:ind w:firstLine="708"/>
        <w:rPr>
          <w:rFonts w:ascii="Arial" w:hAnsi="Arial" w:cs="Arial"/>
          <w:sz w:val="24"/>
          <w:szCs w:val="24"/>
        </w:rPr>
      </w:pPr>
      <w:r w:rsidRPr="00AB366D">
        <w:rPr>
          <w:rFonts w:ascii="Arial" w:hAnsi="Arial" w:cs="Arial"/>
          <w:sz w:val="24"/>
          <w:szCs w:val="24"/>
        </w:rPr>
        <w:t>Nella nostra società, l’</w:t>
      </w:r>
      <w:r w:rsidR="00012F02">
        <w:rPr>
          <w:rFonts w:ascii="Arial" w:hAnsi="Arial" w:cs="Arial"/>
          <w:sz w:val="24"/>
          <w:szCs w:val="24"/>
        </w:rPr>
        <w:t xml:space="preserve">avvalersi </w:t>
      </w:r>
      <w:r w:rsidRPr="00AB366D">
        <w:rPr>
          <w:rFonts w:ascii="Arial" w:hAnsi="Arial" w:cs="Arial"/>
          <w:sz w:val="24"/>
          <w:szCs w:val="24"/>
        </w:rPr>
        <w:t xml:space="preserve">dei contraccettivi è </w:t>
      </w:r>
      <w:r w:rsidR="00AA505B">
        <w:rPr>
          <w:rFonts w:ascii="Arial" w:hAnsi="Arial" w:cs="Arial"/>
          <w:sz w:val="24"/>
          <w:szCs w:val="24"/>
        </w:rPr>
        <w:t>assai</w:t>
      </w:r>
      <w:r w:rsidRPr="00AB366D">
        <w:rPr>
          <w:rFonts w:ascii="Arial" w:hAnsi="Arial" w:cs="Arial"/>
          <w:sz w:val="24"/>
          <w:szCs w:val="24"/>
        </w:rPr>
        <w:t xml:space="preserve"> diffuso, e l</w:t>
      </w:r>
      <w:r w:rsidR="00E750EE">
        <w:rPr>
          <w:rFonts w:ascii="Arial" w:hAnsi="Arial" w:cs="Arial"/>
          <w:sz w:val="24"/>
          <w:szCs w:val="24"/>
        </w:rPr>
        <w:t xml:space="preserve">e </w:t>
      </w:r>
      <w:r w:rsidR="00C565C6">
        <w:rPr>
          <w:rFonts w:ascii="Arial" w:hAnsi="Arial" w:cs="Arial"/>
          <w:sz w:val="24"/>
          <w:szCs w:val="24"/>
        </w:rPr>
        <w:t>“</w:t>
      </w:r>
      <w:r w:rsidRPr="00AB366D">
        <w:rPr>
          <w:rFonts w:ascii="Arial" w:hAnsi="Arial" w:cs="Arial"/>
          <w:sz w:val="24"/>
          <w:szCs w:val="24"/>
        </w:rPr>
        <w:t>proibizion</w:t>
      </w:r>
      <w:r w:rsidR="00C565C6">
        <w:rPr>
          <w:rFonts w:ascii="Arial" w:hAnsi="Arial" w:cs="Arial"/>
          <w:sz w:val="24"/>
          <w:szCs w:val="24"/>
        </w:rPr>
        <w:t>i”</w:t>
      </w:r>
      <w:r w:rsidRPr="00AB366D">
        <w:rPr>
          <w:rFonts w:ascii="Arial" w:hAnsi="Arial" w:cs="Arial"/>
          <w:sz w:val="24"/>
          <w:szCs w:val="24"/>
        </w:rPr>
        <w:t xml:space="preserve"> present</w:t>
      </w:r>
      <w:r w:rsidR="00E750EE">
        <w:rPr>
          <w:rFonts w:ascii="Arial" w:hAnsi="Arial" w:cs="Arial"/>
          <w:sz w:val="24"/>
          <w:szCs w:val="24"/>
        </w:rPr>
        <w:t>i</w:t>
      </w:r>
      <w:r w:rsidRPr="00AB366D">
        <w:rPr>
          <w:rFonts w:ascii="Arial" w:hAnsi="Arial" w:cs="Arial"/>
          <w:sz w:val="24"/>
          <w:szCs w:val="24"/>
        </w:rPr>
        <w:t xml:space="preserve"> nei documenti del Magistero della Chiesa suscita</w:t>
      </w:r>
      <w:r w:rsidR="00E750EE">
        <w:rPr>
          <w:rFonts w:ascii="Arial" w:hAnsi="Arial" w:cs="Arial"/>
          <w:sz w:val="24"/>
          <w:szCs w:val="24"/>
        </w:rPr>
        <w:t>no</w:t>
      </w:r>
      <w:r w:rsidRPr="00AB366D">
        <w:rPr>
          <w:rFonts w:ascii="Arial" w:hAnsi="Arial" w:cs="Arial"/>
          <w:sz w:val="24"/>
          <w:szCs w:val="24"/>
        </w:rPr>
        <w:t xml:space="preserve"> spesso polemiche</w:t>
      </w:r>
      <w:r w:rsidR="00C565C6">
        <w:rPr>
          <w:rFonts w:ascii="Arial" w:hAnsi="Arial" w:cs="Arial"/>
          <w:sz w:val="24"/>
          <w:szCs w:val="24"/>
        </w:rPr>
        <w:t xml:space="preserve"> perché non comprese</w:t>
      </w:r>
      <w:r w:rsidR="00012F02">
        <w:rPr>
          <w:rFonts w:ascii="Arial" w:hAnsi="Arial" w:cs="Arial"/>
          <w:sz w:val="24"/>
          <w:szCs w:val="24"/>
        </w:rPr>
        <w:t>. M</w:t>
      </w:r>
      <w:r w:rsidR="005A2D1B">
        <w:rPr>
          <w:rFonts w:ascii="Arial" w:hAnsi="Arial" w:cs="Arial"/>
          <w:sz w:val="24"/>
          <w:szCs w:val="24"/>
        </w:rPr>
        <w:t xml:space="preserve">a unicamente una </w:t>
      </w:r>
      <w:r w:rsidR="00AA505B">
        <w:rPr>
          <w:rFonts w:ascii="Arial" w:hAnsi="Arial" w:cs="Arial"/>
          <w:sz w:val="24"/>
          <w:szCs w:val="24"/>
        </w:rPr>
        <w:t>consapevole</w:t>
      </w:r>
      <w:r w:rsidR="005A2D1B">
        <w:rPr>
          <w:rFonts w:ascii="Arial" w:hAnsi="Arial" w:cs="Arial"/>
          <w:sz w:val="24"/>
          <w:szCs w:val="24"/>
        </w:rPr>
        <w:t xml:space="preserve"> responsabile nei riguardi dell</w:t>
      </w:r>
      <w:r w:rsidR="00C565C6">
        <w:rPr>
          <w:rFonts w:ascii="Arial" w:hAnsi="Arial" w:cs="Arial"/>
          <w:sz w:val="24"/>
          <w:szCs w:val="24"/>
        </w:rPr>
        <w:t>a</w:t>
      </w:r>
      <w:r w:rsidR="005A2D1B">
        <w:rPr>
          <w:rFonts w:ascii="Arial" w:hAnsi="Arial" w:cs="Arial"/>
          <w:sz w:val="24"/>
          <w:szCs w:val="24"/>
        </w:rPr>
        <w:t xml:space="preserve"> sessualità </w:t>
      </w:r>
      <w:r w:rsidR="00AA505B">
        <w:rPr>
          <w:rFonts w:ascii="Arial" w:hAnsi="Arial" w:cs="Arial"/>
          <w:sz w:val="24"/>
          <w:szCs w:val="24"/>
        </w:rPr>
        <w:t xml:space="preserve">acconsente </w:t>
      </w:r>
      <w:r w:rsidR="005A2D1B">
        <w:rPr>
          <w:rFonts w:ascii="Arial" w:hAnsi="Arial" w:cs="Arial"/>
          <w:sz w:val="24"/>
          <w:szCs w:val="24"/>
        </w:rPr>
        <w:t xml:space="preserve">di vivere un autentico amore umano e dona all’atto sessuale pienezza e </w:t>
      </w:r>
      <w:r w:rsidR="005A2D1B" w:rsidRPr="005A2D1B">
        <w:rPr>
          <w:rFonts w:ascii="Arial" w:hAnsi="Arial" w:cs="Arial"/>
          <w:sz w:val="24"/>
          <w:szCs w:val="24"/>
        </w:rPr>
        <w:t>autentic</w:t>
      </w:r>
      <w:r w:rsidR="00C565C6">
        <w:rPr>
          <w:rFonts w:ascii="Arial" w:hAnsi="Arial" w:cs="Arial"/>
          <w:sz w:val="24"/>
          <w:szCs w:val="24"/>
        </w:rPr>
        <w:t>i</w:t>
      </w:r>
      <w:r w:rsidR="005A2D1B">
        <w:rPr>
          <w:rFonts w:ascii="Arial" w:hAnsi="Arial" w:cs="Arial"/>
          <w:sz w:val="24"/>
          <w:szCs w:val="24"/>
        </w:rPr>
        <w:t>tà.</w:t>
      </w:r>
    </w:p>
    <w:p w:rsidR="005A2D1B" w:rsidRDefault="00826372" w:rsidP="005A2D1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documento fondamentale per capire la visione della Chiesa cattolica è l’enciclica “Humanae vitae” di papa Paolo VI (1968) che specifica la dottrina cristiana sul matrimonio.</w:t>
      </w:r>
    </w:p>
    <w:p w:rsidR="005A2D1B" w:rsidRPr="005A2D1B" w:rsidRDefault="00826372" w:rsidP="005A2D1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Esaminiamo a modo di sintesi i passaggi principali.</w:t>
      </w:r>
    </w:p>
    <w:p w:rsidR="00546FB8" w:rsidRDefault="00546FB8" w:rsidP="00E750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</w:t>
      </w:r>
      <w:r w:rsidR="00E750EE" w:rsidRPr="00012F02">
        <w:rPr>
          <w:rFonts w:ascii="Arial" w:hAnsi="Arial" w:cs="Arial"/>
          <w:i/>
          <w:iCs/>
          <w:sz w:val="24"/>
          <w:szCs w:val="24"/>
        </w:rPr>
        <w:t>Qualsiasi atto matrimoniale deve rimanere aperto alla trasmissione della vita</w:t>
      </w:r>
      <w:r>
        <w:rPr>
          <w:rFonts w:ascii="Arial" w:hAnsi="Arial" w:cs="Arial"/>
          <w:iCs/>
          <w:sz w:val="24"/>
          <w:szCs w:val="24"/>
        </w:rPr>
        <w:t>”</w:t>
      </w:r>
      <w:r w:rsidR="00E750EE" w:rsidRPr="00546FB8">
        <w:rPr>
          <w:rFonts w:ascii="Arial" w:hAnsi="Arial" w:cs="Arial"/>
          <w:sz w:val="24"/>
          <w:szCs w:val="24"/>
        </w:rPr>
        <w:t xml:space="preserve"> (Human</w:t>
      </w:r>
      <w:r w:rsidR="00012F02">
        <w:rPr>
          <w:rFonts w:ascii="Arial" w:hAnsi="Arial" w:cs="Arial"/>
          <w:sz w:val="24"/>
          <w:szCs w:val="24"/>
        </w:rPr>
        <w:t>a</w:t>
      </w:r>
      <w:r w:rsidR="00E750EE" w:rsidRPr="00546FB8">
        <w:rPr>
          <w:rFonts w:ascii="Arial" w:hAnsi="Arial" w:cs="Arial"/>
          <w:sz w:val="24"/>
          <w:szCs w:val="24"/>
        </w:rPr>
        <w:t xml:space="preserve">e vitae, 11). </w:t>
      </w:r>
    </w:p>
    <w:p w:rsidR="00E750EE" w:rsidRPr="00546FB8" w:rsidRDefault="00012F02" w:rsidP="00546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il p</w:t>
      </w:r>
      <w:r w:rsidR="00E750EE" w:rsidRPr="00546FB8">
        <w:rPr>
          <w:rFonts w:ascii="Arial" w:hAnsi="Arial" w:cs="Arial"/>
          <w:sz w:val="24"/>
          <w:szCs w:val="24"/>
        </w:rPr>
        <w:t xml:space="preserve">rincipio cardine, desunto dalla natura dell’amore umano e degli atti coniugali, che </w:t>
      </w:r>
      <w:r w:rsidR="00E750EE" w:rsidRPr="00546FB8">
        <w:rPr>
          <w:rFonts w:ascii="Arial" w:hAnsi="Arial" w:cs="Arial"/>
          <w:iCs/>
          <w:sz w:val="24"/>
          <w:szCs w:val="24"/>
        </w:rPr>
        <w:t xml:space="preserve"> esprimono, oltre l’amore tra i coniugi, la loro donazione vicendevole</w:t>
      </w:r>
      <w:r w:rsidR="00E750EE" w:rsidRPr="00546FB8">
        <w:rPr>
          <w:rFonts w:ascii="Arial" w:hAnsi="Arial" w:cs="Arial"/>
          <w:sz w:val="24"/>
          <w:szCs w:val="24"/>
        </w:rPr>
        <w:t>.</w:t>
      </w:r>
    </w:p>
    <w:p w:rsidR="00E750EE" w:rsidRPr="00546FB8" w:rsidRDefault="00546FB8" w:rsidP="00E750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</w:t>
      </w:r>
      <w:r w:rsidR="00E750EE" w:rsidRPr="00012F02">
        <w:rPr>
          <w:rFonts w:ascii="Arial" w:hAnsi="Arial" w:cs="Arial"/>
          <w:i/>
          <w:iCs/>
          <w:sz w:val="24"/>
          <w:szCs w:val="24"/>
        </w:rPr>
        <w:t>P</w:t>
      </w:r>
      <w:r w:rsidR="00E750EE" w:rsidRPr="00012F02">
        <w:rPr>
          <w:rFonts w:ascii="Arial" w:hAnsi="Arial" w:cs="Arial"/>
          <w:i/>
          <w:sz w:val="24"/>
          <w:szCs w:val="24"/>
        </w:rPr>
        <w:t>er sua intima natura, l’atto coniugale, mentre unisce con profondissimo vincolo gli sposi, li rende atti alla generazione di nuove vite, secondo leggi scritte nell’essere stesso dell’uomo e della donna</w:t>
      </w:r>
      <w:r>
        <w:rPr>
          <w:rFonts w:ascii="Arial" w:hAnsi="Arial" w:cs="Arial"/>
          <w:sz w:val="24"/>
          <w:szCs w:val="24"/>
        </w:rPr>
        <w:t>”</w:t>
      </w:r>
      <w:r w:rsidR="00E750EE" w:rsidRPr="00546FB8">
        <w:rPr>
          <w:rFonts w:ascii="Arial" w:hAnsi="Arial" w:cs="Arial"/>
          <w:sz w:val="24"/>
          <w:szCs w:val="24"/>
        </w:rPr>
        <w:t xml:space="preserve"> (Human</w:t>
      </w:r>
      <w:r w:rsidR="00012F02">
        <w:rPr>
          <w:rFonts w:ascii="Arial" w:hAnsi="Arial" w:cs="Arial"/>
          <w:sz w:val="24"/>
          <w:szCs w:val="24"/>
        </w:rPr>
        <w:t>a</w:t>
      </w:r>
      <w:r w:rsidR="00E750EE" w:rsidRPr="00546FB8">
        <w:rPr>
          <w:rFonts w:ascii="Arial" w:hAnsi="Arial" w:cs="Arial"/>
          <w:sz w:val="24"/>
          <w:szCs w:val="24"/>
        </w:rPr>
        <w:t>e vitae, 12).</w:t>
      </w:r>
      <w:r w:rsidR="00E750EE" w:rsidRPr="00546FB8">
        <w:rPr>
          <w:rFonts w:ascii="Arial" w:hAnsi="Arial" w:cs="Arial"/>
          <w:sz w:val="24"/>
          <w:szCs w:val="24"/>
        </w:rPr>
        <w:br/>
        <w:t xml:space="preserve">Dunque, l’imprescindibilità </w:t>
      </w:r>
      <w:r w:rsidR="00E750EE" w:rsidRPr="00546FB8">
        <w:rPr>
          <w:rFonts w:ascii="Arial" w:hAnsi="Arial" w:cs="Arial"/>
          <w:iCs/>
          <w:sz w:val="24"/>
          <w:szCs w:val="24"/>
        </w:rPr>
        <w:t xml:space="preserve">della finalità unitiva da quella procreativa. </w:t>
      </w:r>
      <w:r w:rsidR="00E750EE" w:rsidRPr="00546FB8">
        <w:rPr>
          <w:rFonts w:ascii="Arial" w:hAnsi="Arial" w:cs="Arial"/>
          <w:sz w:val="24"/>
          <w:szCs w:val="24"/>
        </w:rPr>
        <w:t xml:space="preserve">La donazione totale e vicendevole non </w:t>
      </w:r>
      <w:r w:rsidR="00012F02">
        <w:rPr>
          <w:rFonts w:ascii="Arial" w:hAnsi="Arial" w:cs="Arial"/>
          <w:sz w:val="24"/>
          <w:szCs w:val="24"/>
        </w:rPr>
        <w:t xml:space="preserve">può </w:t>
      </w:r>
      <w:r w:rsidR="00E750EE" w:rsidRPr="00546FB8">
        <w:rPr>
          <w:rFonts w:ascii="Arial" w:hAnsi="Arial" w:cs="Arial"/>
          <w:sz w:val="24"/>
          <w:szCs w:val="24"/>
        </w:rPr>
        <w:t xml:space="preserve">escludere nulla, neppure la possibilità </w:t>
      </w:r>
      <w:r w:rsidR="00E750EE" w:rsidRPr="00546FB8">
        <w:rPr>
          <w:rFonts w:ascii="Arial" w:hAnsi="Arial" w:cs="Arial"/>
          <w:iCs/>
          <w:sz w:val="24"/>
          <w:szCs w:val="24"/>
        </w:rPr>
        <w:t xml:space="preserve">procreativa; diversamente, la donazione è incompleta. </w:t>
      </w:r>
      <w:r w:rsidR="00E750EE" w:rsidRPr="00546FB8">
        <w:rPr>
          <w:rFonts w:ascii="Arial" w:hAnsi="Arial" w:cs="Arial"/>
          <w:sz w:val="24"/>
          <w:szCs w:val="24"/>
        </w:rPr>
        <w:t xml:space="preserve"> </w:t>
      </w:r>
    </w:p>
    <w:p w:rsidR="00546FB8" w:rsidRDefault="00546FB8" w:rsidP="00E750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750EE" w:rsidRPr="00012F02">
        <w:rPr>
          <w:rFonts w:ascii="Arial" w:hAnsi="Arial" w:cs="Arial"/>
          <w:i/>
          <w:sz w:val="24"/>
          <w:szCs w:val="24"/>
        </w:rPr>
        <w:t>S</w:t>
      </w:r>
      <w:r w:rsidR="00E750EE" w:rsidRPr="00012F02">
        <w:rPr>
          <w:rFonts w:ascii="Arial" w:hAnsi="Arial" w:cs="Arial"/>
          <w:i/>
          <w:iCs/>
          <w:sz w:val="24"/>
          <w:szCs w:val="24"/>
        </w:rPr>
        <w:t>alvaguardando ambedue questi aspetti essenziali</w:t>
      </w:r>
      <w:r w:rsidR="00E750EE" w:rsidRPr="00012F02">
        <w:rPr>
          <w:rFonts w:ascii="Arial" w:hAnsi="Arial" w:cs="Arial"/>
          <w:i/>
          <w:sz w:val="24"/>
          <w:szCs w:val="24"/>
        </w:rPr>
        <w:t xml:space="preserve">, unitivo e procreativo, l’atto coniugale </w:t>
      </w:r>
      <w:r w:rsidR="00E750EE" w:rsidRPr="00012F02">
        <w:rPr>
          <w:rFonts w:ascii="Arial" w:hAnsi="Arial" w:cs="Arial"/>
          <w:i/>
          <w:iCs/>
          <w:sz w:val="24"/>
          <w:szCs w:val="24"/>
        </w:rPr>
        <w:t>conserva integralmente il senso di mutuo e vero amore</w:t>
      </w:r>
      <w:r w:rsidR="00E750EE" w:rsidRPr="00012F02">
        <w:rPr>
          <w:rFonts w:ascii="Arial" w:hAnsi="Arial" w:cs="Arial"/>
          <w:i/>
          <w:sz w:val="24"/>
          <w:szCs w:val="24"/>
        </w:rPr>
        <w:t xml:space="preserve"> e il suo ordinamento all’altissima vocazione dell’uomo alla paternità e alla maternità</w:t>
      </w:r>
      <w:r>
        <w:rPr>
          <w:rFonts w:ascii="Arial" w:hAnsi="Arial" w:cs="Arial"/>
          <w:sz w:val="24"/>
          <w:szCs w:val="24"/>
        </w:rPr>
        <w:t>”</w:t>
      </w:r>
      <w:r w:rsidR="00E750EE" w:rsidRPr="00546FB8">
        <w:rPr>
          <w:rFonts w:ascii="Arial" w:hAnsi="Arial" w:cs="Arial"/>
          <w:sz w:val="24"/>
          <w:szCs w:val="24"/>
        </w:rPr>
        <w:t xml:space="preserve"> (Human</w:t>
      </w:r>
      <w:r w:rsidR="00012F02">
        <w:rPr>
          <w:rFonts w:ascii="Arial" w:hAnsi="Arial" w:cs="Arial"/>
          <w:sz w:val="24"/>
          <w:szCs w:val="24"/>
        </w:rPr>
        <w:t>a</w:t>
      </w:r>
      <w:r w:rsidR="00E750EE" w:rsidRPr="00546FB8">
        <w:rPr>
          <w:rFonts w:ascii="Arial" w:hAnsi="Arial" w:cs="Arial"/>
          <w:sz w:val="24"/>
          <w:szCs w:val="24"/>
        </w:rPr>
        <w:t xml:space="preserve">e vitae, 12). Disgiungendo intenzionalmente l’atto unitivo da quello procreativo, </w:t>
      </w:r>
      <w:r w:rsidR="00826372" w:rsidRPr="00546FB8">
        <w:rPr>
          <w:rFonts w:ascii="Arial" w:hAnsi="Arial" w:cs="Arial"/>
          <w:sz w:val="24"/>
          <w:szCs w:val="24"/>
        </w:rPr>
        <w:t>s’</w:t>
      </w:r>
      <w:r w:rsidR="00E750EE" w:rsidRPr="00546FB8">
        <w:rPr>
          <w:rFonts w:ascii="Arial" w:hAnsi="Arial" w:cs="Arial"/>
          <w:sz w:val="24"/>
          <w:szCs w:val="24"/>
        </w:rPr>
        <w:t xml:space="preserve">impoverisce la sessualità umana. </w:t>
      </w:r>
    </w:p>
    <w:p w:rsidR="00546FB8" w:rsidRDefault="00E750EE" w:rsidP="00E750EE">
      <w:pPr>
        <w:ind w:firstLine="708"/>
        <w:rPr>
          <w:rFonts w:ascii="Arial" w:hAnsi="Arial" w:cs="Arial"/>
          <w:sz w:val="24"/>
          <w:szCs w:val="24"/>
        </w:rPr>
      </w:pPr>
      <w:r w:rsidRPr="00546FB8">
        <w:rPr>
          <w:rFonts w:ascii="Arial" w:hAnsi="Arial" w:cs="Arial"/>
          <w:sz w:val="24"/>
          <w:szCs w:val="24"/>
        </w:rPr>
        <w:t>Di</w:t>
      </w:r>
      <w:r w:rsidR="00546FB8">
        <w:rPr>
          <w:rFonts w:ascii="Arial" w:hAnsi="Arial" w:cs="Arial"/>
          <w:sz w:val="24"/>
          <w:szCs w:val="24"/>
        </w:rPr>
        <w:t xml:space="preserve">  conseguenza:</w:t>
      </w:r>
      <w:r w:rsidRPr="00546FB8">
        <w:rPr>
          <w:rFonts w:ascii="Arial" w:hAnsi="Arial" w:cs="Arial"/>
          <w:sz w:val="24"/>
          <w:szCs w:val="24"/>
        </w:rPr>
        <w:t xml:space="preserve">  </w:t>
      </w:r>
      <w:r w:rsidRPr="00546FB8">
        <w:rPr>
          <w:rFonts w:ascii="Arial" w:hAnsi="Arial" w:cs="Arial"/>
          <w:sz w:val="24"/>
          <w:szCs w:val="24"/>
        </w:rPr>
        <w:br/>
      </w:r>
      <w:r w:rsidR="00546FB8">
        <w:rPr>
          <w:rFonts w:ascii="Arial" w:hAnsi="Arial" w:cs="Arial"/>
          <w:iCs/>
          <w:sz w:val="24"/>
          <w:szCs w:val="24"/>
        </w:rPr>
        <w:t>“</w:t>
      </w:r>
      <w:r w:rsidRPr="00012F02">
        <w:rPr>
          <w:rFonts w:ascii="Arial" w:hAnsi="Arial" w:cs="Arial"/>
          <w:i/>
          <w:iCs/>
          <w:sz w:val="24"/>
          <w:szCs w:val="24"/>
        </w:rPr>
        <w:t>è da respingere ogni azione che, o in previsione dell’atto coniugale, o nel suo compimento, o nello sviluppo delle sue conseguenze naturali si proponga come scopo o come mezzo, di impedire la procreazione</w:t>
      </w:r>
      <w:r w:rsidR="00546FB8">
        <w:rPr>
          <w:rFonts w:ascii="Arial" w:hAnsi="Arial" w:cs="Arial"/>
          <w:iCs/>
          <w:sz w:val="24"/>
          <w:szCs w:val="24"/>
        </w:rPr>
        <w:t xml:space="preserve">” </w:t>
      </w:r>
      <w:r w:rsidRPr="00546FB8">
        <w:rPr>
          <w:rFonts w:ascii="Arial" w:hAnsi="Arial" w:cs="Arial"/>
          <w:sz w:val="24"/>
          <w:szCs w:val="24"/>
        </w:rPr>
        <w:t xml:space="preserve"> (Human</w:t>
      </w:r>
      <w:r w:rsidR="00012F02">
        <w:rPr>
          <w:rFonts w:ascii="Arial" w:hAnsi="Arial" w:cs="Arial"/>
          <w:sz w:val="24"/>
          <w:szCs w:val="24"/>
        </w:rPr>
        <w:t>a</w:t>
      </w:r>
      <w:r w:rsidRPr="00546FB8">
        <w:rPr>
          <w:rFonts w:ascii="Arial" w:hAnsi="Arial" w:cs="Arial"/>
          <w:sz w:val="24"/>
          <w:szCs w:val="24"/>
        </w:rPr>
        <w:t xml:space="preserve">e vitae, 14). </w:t>
      </w:r>
    </w:p>
    <w:p w:rsidR="00DA4F2C" w:rsidRDefault="00012F02" w:rsidP="00546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ciò si comprende che l’atto sessuale </w:t>
      </w:r>
      <w:r w:rsidR="00E750EE" w:rsidRPr="00546FB8">
        <w:rPr>
          <w:rFonts w:ascii="Arial" w:hAnsi="Arial" w:cs="Arial"/>
          <w:sz w:val="24"/>
          <w:szCs w:val="24"/>
        </w:rPr>
        <w:t xml:space="preserve">oltrepassa la funzione biologica e l’istintività, esigendo contemporaneamente il dialogo dei sensi e del cuore, la capacità di autocontrollo e il rispetto reciproco. </w:t>
      </w:r>
    </w:p>
    <w:p w:rsidR="00E750EE" w:rsidRPr="00546FB8" w:rsidRDefault="00012F02" w:rsidP="00DA4F2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questo, </w:t>
      </w:r>
      <w:r w:rsidR="00546FB8">
        <w:rPr>
          <w:rFonts w:ascii="Arial" w:hAnsi="Arial" w:cs="Arial"/>
          <w:sz w:val="24"/>
          <w:szCs w:val="24"/>
        </w:rPr>
        <w:t>la Chiesa cattolica</w:t>
      </w:r>
      <w:r>
        <w:rPr>
          <w:rFonts w:ascii="Arial" w:hAnsi="Arial" w:cs="Arial"/>
          <w:sz w:val="24"/>
          <w:szCs w:val="24"/>
        </w:rPr>
        <w:t>,</w:t>
      </w:r>
      <w:r w:rsidR="00546FB8">
        <w:rPr>
          <w:rFonts w:ascii="Arial" w:hAnsi="Arial" w:cs="Arial"/>
          <w:sz w:val="24"/>
          <w:szCs w:val="24"/>
        </w:rPr>
        <w:t xml:space="preserve"> esclude tutti i mezzi che possano disgiungere la finalità unitiva da quella procreativa </w:t>
      </w:r>
      <w:r w:rsidR="00DA4F2C">
        <w:rPr>
          <w:rFonts w:ascii="Arial" w:hAnsi="Arial" w:cs="Arial"/>
          <w:sz w:val="24"/>
          <w:szCs w:val="24"/>
        </w:rPr>
        <w:t>o uccidere una vita nascente:</w:t>
      </w:r>
      <w:r w:rsidR="00E96126">
        <w:rPr>
          <w:rFonts w:ascii="Arial" w:hAnsi="Arial" w:cs="Arial"/>
          <w:sz w:val="24"/>
          <w:szCs w:val="24"/>
        </w:rPr>
        <w:t xml:space="preserve"> dai profilattici </w:t>
      </w:r>
      <w:r w:rsidR="00DA4F2C">
        <w:rPr>
          <w:rFonts w:ascii="Arial" w:hAnsi="Arial" w:cs="Arial"/>
          <w:sz w:val="24"/>
          <w:szCs w:val="24"/>
        </w:rPr>
        <w:t>alla contraccezione</w:t>
      </w:r>
      <w:r>
        <w:rPr>
          <w:rFonts w:ascii="Arial" w:hAnsi="Arial" w:cs="Arial"/>
          <w:sz w:val="24"/>
          <w:szCs w:val="24"/>
        </w:rPr>
        <w:t>,</w:t>
      </w:r>
      <w:r w:rsidR="00DA4F2C">
        <w:rPr>
          <w:rFonts w:ascii="Arial" w:hAnsi="Arial" w:cs="Arial"/>
          <w:sz w:val="24"/>
          <w:szCs w:val="24"/>
        </w:rPr>
        <w:t xml:space="preserve"> </w:t>
      </w:r>
      <w:r w:rsidR="00826372">
        <w:rPr>
          <w:rFonts w:ascii="Arial" w:hAnsi="Arial" w:cs="Arial"/>
          <w:sz w:val="24"/>
          <w:szCs w:val="24"/>
        </w:rPr>
        <w:t>e</w:t>
      </w:r>
      <w:r w:rsidR="00DA4F2C">
        <w:rPr>
          <w:rFonts w:ascii="Arial" w:hAnsi="Arial" w:cs="Arial"/>
          <w:sz w:val="24"/>
          <w:szCs w:val="24"/>
        </w:rPr>
        <w:t xml:space="preserve"> ogni farmaco che, magari, presentato in modo diverso (es. Norlevo</w:t>
      </w:r>
      <w:r w:rsidR="00633095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DA4F2C">
        <w:rPr>
          <w:rFonts w:ascii="Arial" w:hAnsi="Arial" w:cs="Arial"/>
          <w:sz w:val="24"/>
          <w:szCs w:val="24"/>
        </w:rPr>
        <w:t>, ElleOne</w:t>
      </w:r>
      <w:r w:rsidR="00633095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="00DA4F2C">
        <w:rPr>
          <w:rFonts w:ascii="Arial" w:hAnsi="Arial" w:cs="Arial"/>
          <w:sz w:val="24"/>
          <w:szCs w:val="24"/>
        </w:rPr>
        <w:t>)</w:t>
      </w:r>
      <w:r w:rsidR="00826372">
        <w:rPr>
          <w:rFonts w:ascii="Arial" w:hAnsi="Arial" w:cs="Arial"/>
          <w:sz w:val="24"/>
          <w:szCs w:val="24"/>
        </w:rPr>
        <w:t>,</w:t>
      </w:r>
      <w:r w:rsidR="00DA4F2C">
        <w:rPr>
          <w:rFonts w:ascii="Arial" w:hAnsi="Arial" w:cs="Arial"/>
          <w:sz w:val="24"/>
          <w:szCs w:val="24"/>
        </w:rPr>
        <w:t xml:space="preserve"> </w:t>
      </w:r>
      <w:r w:rsidR="00E96126">
        <w:rPr>
          <w:rFonts w:ascii="Arial" w:hAnsi="Arial" w:cs="Arial"/>
          <w:sz w:val="24"/>
          <w:szCs w:val="24"/>
        </w:rPr>
        <w:t>sono</w:t>
      </w:r>
      <w:r w:rsidR="00DA4F2C">
        <w:rPr>
          <w:rFonts w:ascii="Arial" w:hAnsi="Arial" w:cs="Arial"/>
          <w:sz w:val="24"/>
          <w:szCs w:val="24"/>
        </w:rPr>
        <w:t xml:space="preserve"> abort</w:t>
      </w:r>
      <w:r w:rsidR="00E96126">
        <w:rPr>
          <w:rFonts w:ascii="Arial" w:hAnsi="Arial" w:cs="Arial"/>
          <w:sz w:val="24"/>
          <w:szCs w:val="24"/>
        </w:rPr>
        <w:t>ivi</w:t>
      </w:r>
      <w:r w:rsidR="00DA4F2C">
        <w:rPr>
          <w:rFonts w:ascii="Arial" w:hAnsi="Arial" w:cs="Arial"/>
          <w:sz w:val="24"/>
          <w:szCs w:val="24"/>
        </w:rPr>
        <w:t xml:space="preserve">. </w:t>
      </w:r>
      <w:r w:rsidR="00546FB8">
        <w:rPr>
          <w:rFonts w:ascii="Arial" w:hAnsi="Arial" w:cs="Arial"/>
          <w:sz w:val="24"/>
          <w:szCs w:val="24"/>
        </w:rPr>
        <w:t xml:space="preserve"> </w:t>
      </w:r>
    </w:p>
    <w:p w:rsidR="009A3A69" w:rsidRDefault="009A3A69" w:rsidP="009A3A69">
      <w:pPr>
        <w:ind w:firstLine="708"/>
        <w:rPr>
          <w:rFonts w:ascii="Arial" w:hAnsi="Arial" w:cs="Arial"/>
          <w:sz w:val="24"/>
          <w:szCs w:val="24"/>
        </w:rPr>
      </w:pPr>
      <w:r w:rsidRPr="009A3A69">
        <w:rPr>
          <w:rFonts w:ascii="Arial" w:hAnsi="Arial" w:cs="Arial"/>
          <w:sz w:val="24"/>
          <w:szCs w:val="24"/>
        </w:rPr>
        <w:lastRenderedPageBreak/>
        <w:t xml:space="preserve">La proposta della Chiesa </w:t>
      </w:r>
      <w:r w:rsidR="00826372">
        <w:rPr>
          <w:rFonts w:ascii="Arial" w:hAnsi="Arial" w:cs="Arial"/>
          <w:sz w:val="24"/>
          <w:szCs w:val="24"/>
        </w:rPr>
        <w:t xml:space="preserve">cattolica </w:t>
      </w:r>
      <w:r w:rsidRPr="009A3A69">
        <w:rPr>
          <w:rFonts w:ascii="Arial" w:hAnsi="Arial" w:cs="Arial"/>
          <w:sz w:val="24"/>
          <w:szCs w:val="24"/>
        </w:rPr>
        <w:t>è di r</w:t>
      </w:r>
      <w:r w:rsidR="00AB366D" w:rsidRPr="009A3A69">
        <w:rPr>
          <w:rFonts w:ascii="Arial" w:hAnsi="Arial" w:cs="Arial"/>
          <w:sz w:val="24"/>
          <w:szCs w:val="24"/>
        </w:rPr>
        <w:t>iconquistare e rivalutare</w:t>
      </w:r>
      <w:r w:rsidRPr="009A3A69">
        <w:rPr>
          <w:rFonts w:ascii="Arial" w:hAnsi="Arial" w:cs="Arial"/>
          <w:sz w:val="24"/>
          <w:szCs w:val="24"/>
        </w:rPr>
        <w:t xml:space="preserve"> </w:t>
      </w:r>
      <w:r w:rsidR="00AB366D" w:rsidRPr="00826372">
        <w:rPr>
          <w:rFonts w:ascii="Arial" w:hAnsi="Arial" w:cs="Arial"/>
          <w:i/>
          <w:sz w:val="24"/>
          <w:szCs w:val="24"/>
        </w:rPr>
        <w:t>la castità</w:t>
      </w:r>
      <w:r w:rsidR="00AB366D" w:rsidRPr="009A3A69">
        <w:rPr>
          <w:rFonts w:ascii="Arial" w:hAnsi="Arial" w:cs="Arial"/>
          <w:sz w:val="24"/>
          <w:szCs w:val="24"/>
        </w:rPr>
        <w:t xml:space="preserve">. Essa </w:t>
      </w:r>
      <w:r>
        <w:rPr>
          <w:rFonts w:ascii="Arial" w:hAnsi="Arial" w:cs="Arial"/>
          <w:sz w:val="24"/>
          <w:szCs w:val="24"/>
        </w:rPr>
        <w:t>“</w:t>
      </w:r>
      <w:r w:rsidR="00AB366D" w:rsidRPr="00826372">
        <w:rPr>
          <w:rFonts w:ascii="Arial" w:hAnsi="Arial" w:cs="Arial"/>
          <w:i/>
          <w:sz w:val="24"/>
          <w:szCs w:val="24"/>
        </w:rPr>
        <w:t>esprime la raggiunta integrazione della sessualità nella persona e conseguentemente l'unità interiore dell'uomo nel suo essere corporeo e spirituale. La sessualità (...) diventa personale e veramente umana allorché è integrata nella relazione da persona a persona, nel dono reciproco, totale e illimitato nel tempo, dell'uomo e della donna</w:t>
      </w:r>
      <w:r>
        <w:rPr>
          <w:rFonts w:ascii="Arial" w:hAnsi="Arial" w:cs="Arial"/>
          <w:sz w:val="24"/>
          <w:szCs w:val="24"/>
        </w:rPr>
        <w:t>”</w:t>
      </w:r>
      <w:r w:rsidR="00AB366D" w:rsidRPr="009A3A69">
        <w:rPr>
          <w:rFonts w:ascii="Arial" w:hAnsi="Arial" w:cs="Arial"/>
          <w:sz w:val="24"/>
          <w:szCs w:val="24"/>
        </w:rPr>
        <w:t xml:space="preserve"> (Catechismo della Chiesa Cattolica, 2337). </w:t>
      </w:r>
    </w:p>
    <w:p w:rsidR="009A3A69" w:rsidRPr="009A3A69" w:rsidRDefault="00AB366D" w:rsidP="009A3A69">
      <w:pPr>
        <w:ind w:firstLine="708"/>
        <w:rPr>
          <w:rFonts w:ascii="Arial" w:hAnsi="Arial" w:cs="Arial"/>
          <w:sz w:val="24"/>
          <w:szCs w:val="24"/>
        </w:rPr>
      </w:pPr>
      <w:r w:rsidRPr="009A3A69">
        <w:rPr>
          <w:rFonts w:ascii="Arial" w:hAnsi="Arial" w:cs="Arial"/>
          <w:sz w:val="24"/>
          <w:szCs w:val="24"/>
        </w:rPr>
        <w:t xml:space="preserve">Essendo l'uomo creato ad immagine e somiglianza di Dio, anche la sessualità che coinvolge la globalità della persona (livello fisico, psicologico, affettivo e spirituale), manifesta la sua sacralità nella relazione tra l'uomo e la donna. </w:t>
      </w:r>
    </w:p>
    <w:p w:rsidR="009A3A69" w:rsidRPr="009A3A69" w:rsidRDefault="009A3A69" w:rsidP="009A3A69">
      <w:pPr>
        <w:ind w:firstLine="708"/>
        <w:rPr>
          <w:rFonts w:ascii="Arial" w:hAnsi="Arial" w:cs="Arial"/>
          <w:sz w:val="24"/>
          <w:szCs w:val="24"/>
        </w:rPr>
      </w:pPr>
    </w:p>
    <w:sectPr w:rsidR="009A3A69" w:rsidRPr="009A3A6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2C" w:rsidRDefault="00DA4F2C" w:rsidP="00DA4F2C">
      <w:pPr>
        <w:spacing w:line="240" w:lineRule="auto"/>
      </w:pPr>
      <w:r>
        <w:separator/>
      </w:r>
    </w:p>
  </w:endnote>
  <w:endnote w:type="continuationSeparator" w:id="0">
    <w:p w:rsidR="00DA4F2C" w:rsidRDefault="00DA4F2C" w:rsidP="00DA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2C" w:rsidRDefault="0082637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EB4FB83A5F5742CC98455FE4EB700164"/>
        </w:placeholder>
        <w:temporary/>
        <w:showingPlcHdr/>
      </w:sdtPr>
      <w:sdtEndPr/>
      <w:sdtContent>
        <w:r w:rsidR="00DA4F2C">
          <w:rPr>
            <w:rFonts w:asciiTheme="majorHAnsi" w:eastAsiaTheme="majorEastAsia" w:hAnsiTheme="majorHAnsi" w:cstheme="majorBidi"/>
          </w:rPr>
          <w:t>[Digitare il testo]</w:t>
        </w:r>
      </w:sdtContent>
    </w:sdt>
    <w:r w:rsidR="00DA4F2C">
      <w:rPr>
        <w:rFonts w:asciiTheme="majorHAnsi" w:eastAsiaTheme="majorEastAsia" w:hAnsiTheme="majorHAnsi" w:cstheme="majorBidi"/>
      </w:rPr>
      <w:ptab w:relativeTo="margin" w:alignment="right" w:leader="none"/>
    </w:r>
    <w:r w:rsidR="00DA4F2C">
      <w:rPr>
        <w:rFonts w:asciiTheme="majorHAnsi" w:eastAsiaTheme="majorEastAsia" w:hAnsiTheme="majorHAnsi" w:cstheme="majorBidi"/>
      </w:rPr>
      <w:t xml:space="preserve">Pag. </w:t>
    </w:r>
    <w:r w:rsidR="00DA4F2C">
      <w:rPr>
        <w:rFonts w:eastAsiaTheme="minorEastAsia"/>
      </w:rPr>
      <w:fldChar w:fldCharType="begin"/>
    </w:r>
    <w:r w:rsidR="00DA4F2C">
      <w:instrText>PAGE   \* MERGEFORMAT</w:instrText>
    </w:r>
    <w:r w:rsidR="00DA4F2C">
      <w:rPr>
        <w:rFonts w:eastAsiaTheme="minorEastAsia"/>
      </w:rPr>
      <w:fldChar w:fldCharType="separate"/>
    </w:r>
    <w:r w:rsidRPr="00826372">
      <w:rPr>
        <w:rFonts w:asciiTheme="majorHAnsi" w:eastAsiaTheme="majorEastAsia" w:hAnsiTheme="majorHAnsi" w:cstheme="majorBidi"/>
        <w:noProof/>
      </w:rPr>
      <w:t>1</w:t>
    </w:r>
    <w:r w:rsidR="00DA4F2C">
      <w:rPr>
        <w:rFonts w:asciiTheme="majorHAnsi" w:eastAsiaTheme="majorEastAsia" w:hAnsiTheme="majorHAnsi" w:cstheme="majorBidi"/>
      </w:rPr>
      <w:fldChar w:fldCharType="end"/>
    </w:r>
  </w:p>
  <w:p w:rsidR="00DA4F2C" w:rsidRDefault="00DA4F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2C" w:rsidRDefault="00DA4F2C" w:rsidP="00DA4F2C">
      <w:pPr>
        <w:spacing w:line="240" w:lineRule="auto"/>
      </w:pPr>
      <w:r>
        <w:separator/>
      </w:r>
    </w:p>
  </w:footnote>
  <w:footnote w:type="continuationSeparator" w:id="0">
    <w:p w:rsidR="00DA4F2C" w:rsidRDefault="00DA4F2C" w:rsidP="00DA4F2C">
      <w:pPr>
        <w:spacing w:line="240" w:lineRule="auto"/>
      </w:pPr>
      <w:r>
        <w:continuationSeparator/>
      </w:r>
    </w:p>
  </w:footnote>
  <w:footnote w:id="1">
    <w:p w:rsidR="00E96126" w:rsidRPr="00E96126" w:rsidRDefault="00633095" w:rsidP="00E961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96126" w:rsidRPr="00E96126">
        <w:t xml:space="preserve">La </w:t>
      </w:r>
      <w:r w:rsidR="009A3A69">
        <w:t>“</w:t>
      </w:r>
      <w:r w:rsidR="00E96126" w:rsidRPr="00E96126">
        <w:t>pillola del giorno dopo</w:t>
      </w:r>
      <w:r w:rsidR="009A3A69">
        <w:t>”</w:t>
      </w:r>
      <w:r w:rsidR="00E96126" w:rsidRPr="00E96126">
        <w:t xml:space="preserve">, il Norlevo, fu presentata ed è commercializzata come un </w:t>
      </w:r>
      <w:r w:rsidR="00826372">
        <w:t>“</w:t>
      </w:r>
      <w:r w:rsidR="00E96126" w:rsidRPr="00E96126">
        <w:t>contraccettivo d'emergenza</w:t>
      </w:r>
      <w:r w:rsidR="00826372">
        <w:t>”</w:t>
      </w:r>
      <w:r w:rsidR="00E96126" w:rsidRPr="00E96126">
        <w:t xml:space="preserve">, da assumere entro e non oltre 72 ore a seguito di un rapporto sessuale ritenuto presumibilmente fecondante, per bloccare l’inizio di una gravidanza. </w:t>
      </w:r>
      <w:r w:rsidR="00826372" w:rsidRPr="00E96126">
        <w:t>La pillola, contiene però prodotti chimici ormonali costituiti sia da estrogeni che da estro</w:t>
      </w:r>
      <w:r w:rsidR="00826372" w:rsidRPr="00E96126">
        <w:softHyphen/>
        <w:t>progestinici, che rendono irrealizzabile l'annidamento dell'embrione nella parete uterina, cioè il prosieguo della fecondazione, poiché il farmaco interviene a fecondazione avvenuta</w:t>
      </w:r>
      <w:r w:rsidR="00826372">
        <w:t>.</w:t>
      </w:r>
    </w:p>
    <w:p w:rsidR="00633095" w:rsidRDefault="00826372">
      <w:pPr>
        <w:pStyle w:val="Testonotaapidipagina"/>
      </w:pPr>
      <w:r w:rsidRPr="00E96126">
        <w:t>Ma</w:t>
      </w:r>
      <w:r>
        <w:t>, giacché</w:t>
      </w:r>
      <w:r w:rsidRPr="00E96126">
        <w:t xml:space="preserve"> la gravidanza</w:t>
      </w:r>
      <w:r>
        <w:t>,</w:t>
      </w:r>
      <w:r w:rsidRPr="00E96126">
        <w:t xml:space="preserve"> </w:t>
      </w:r>
      <w:r>
        <w:t xml:space="preserve">incomincia </w:t>
      </w:r>
      <w:r w:rsidRPr="00E96126">
        <w:t>con la fecondazione, e non con l'impianto della blastocisti nella parete uterina, è chiaro che l'azione antinidatoria della pillola è un evidente aborto provocato chimicamente.</w:t>
      </w:r>
      <w:r w:rsidR="00E96126" w:rsidRPr="00E96126">
        <w:t xml:space="preserve"> Di conseguenza, è impropri</w:t>
      </w:r>
      <w:r>
        <w:t>o</w:t>
      </w:r>
      <w:r w:rsidR="00E96126" w:rsidRPr="00E96126">
        <w:t xml:space="preserve"> presentar</w:t>
      </w:r>
      <w:r>
        <w:t>e il Norlevo</w:t>
      </w:r>
      <w:r w:rsidR="00E96126" w:rsidRPr="00E96126">
        <w:t xml:space="preserve"> come un contraccettivo.</w:t>
      </w:r>
    </w:p>
  </w:footnote>
  <w:footnote w:id="2">
    <w:p w:rsidR="009A3A69" w:rsidRPr="009A3A69" w:rsidRDefault="00633095" w:rsidP="009A3A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A3A69" w:rsidRPr="009A3A69">
        <w:t>Farmaco a lunga durata di azione, a base di ulipristal acetato (Ella)</w:t>
      </w:r>
      <w:r w:rsidR="00826372">
        <w:t xml:space="preserve">. E’ </w:t>
      </w:r>
      <w:r w:rsidR="009A3A69" w:rsidRPr="009A3A69">
        <w:t xml:space="preserve">in grado di modificare l’endometrio per rendere più difficile l’annidamento dell’ovulo fecondato. </w:t>
      </w:r>
    </w:p>
    <w:p w:rsidR="00633095" w:rsidRDefault="0063309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6D"/>
    <w:rsid w:val="00012F02"/>
    <w:rsid w:val="00426A1F"/>
    <w:rsid w:val="00546FB8"/>
    <w:rsid w:val="005A2D1B"/>
    <w:rsid w:val="00633095"/>
    <w:rsid w:val="00826372"/>
    <w:rsid w:val="009A3A69"/>
    <w:rsid w:val="00AA505B"/>
    <w:rsid w:val="00AB366D"/>
    <w:rsid w:val="00B607D7"/>
    <w:rsid w:val="00C565C6"/>
    <w:rsid w:val="00DA4F2C"/>
    <w:rsid w:val="00E750EE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F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F2C"/>
  </w:style>
  <w:style w:type="paragraph" w:styleId="Pidipagina">
    <w:name w:val="footer"/>
    <w:basedOn w:val="Normale"/>
    <w:link w:val="PidipaginaCarattere"/>
    <w:uiPriority w:val="99"/>
    <w:unhideWhenUsed/>
    <w:rsid w:val="00DA4F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F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F2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09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09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F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F2C"/>
  </w:style>
  <w:style w:type="paragraph" w:styleId="Pidipagina">
    <w:name w:val="footer"/>
    <w:basedOn w:val="Normale"/>
    <w:link w:val="PidipaginaCarattere"/>
    <w:uiPriority w:val="99"/>
    <w:unhideWhenUsed/>
    <w:rsid w:val="00DA4F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F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F2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09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09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FB83A5F5742CC98455FE4EB70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C1AF9-B3C5-439F-816C-E4E50F00E8EB}"/>
      </w:docPartPr>
      <w:docPartBody>
        <w:p w:rsidR="005B1B28" w:rsidRDefault="009060FA" w:rsidP="009060FA">
          <w:pPr>
            <w:pStyle w:val="EB4FB83A5F5742CC98455FE4EB700164"/>
          </w:pPr>
          <w:r>
            <w:rPr>
              <w:rFonts w:asciiTheme="majorHAnsi" w:eastAsiaTheme="majorEastAsia" w:hAnsiTheme="majorHAnsi" w:cstheme="majorBid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FA"/>
    <w:rsid w:val="005B1B28"/>
    <w:rsid w:val="009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B4FB83A5F5742CC98455FE4EB700164">
    <w:name w:val="EB4FB83A5F5742CC98455FE4EB700164"/>
    <w:rsid w:val="00906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B4FB83A5F5742CC98455FE4EB700164">
    <w:name w:val="EB4FB83A5F5742CC98455FE4EB700164"/>
    <w:rsid w:val="00906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829C-09AD-482B-AE19-2B382DD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4</cp:revision>
  <dcterms:created xsi:type="dcterms:W3CDTF">2013-11-16T07:40:00Z</dcterms:created>
  <dcterms:modified xsi:type="dcterms:W3CDTF">2013-11-18T07:29:00Z</dcterms:modified>
</cp:coreProperties>
</file>