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6A4" w:rsidRPr="005D26A4" w:rsidRDefault="005D26A4" w:rsidP="005D26A4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</w:pPr>
      <w:r w:rsidRPr="005D26A4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 xml:space="preserve">Circolare 24 luglio 2014 - Rilascio del certificato del Casellario a richiesta del datore di lavoro, secondo l'art. 25-bis </w:t>
      </w:r>
      <w:proofErr w:type="spellStart"/>
      <w:r w:rsidRPr="005D26A4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>d.p.r.</w:t>
      </w:r>
      <w:proofErr w:type="spellEnd"/>
      <w:r w:rsidRPr="005D26A4">
        <w:rPr>
          <w:rFonts w:ascii="Times New Roman" w:eastAsia="Times New Roman" w:hAnsi="Times New Roman" w:cs="Times New Roman"/>
          <w:b/>
          <w:bCs/>
          <w:sz w:val="36"/>
          <w:szCs w:val="36"/>
          <w:lang w:eastAsia="it-IT"/>
        </w:rPr>
        <w:t xml:space="preserve"> 313/2002, introdotto dal d.lgs. 39/2014 lotta contro l'abuso e lo sfruttamento sessuale dei minori e la pornografia minorile</w:t>
      </w:r>
    </w:p>
    <w:p w:rsidR="005D26A4" w:rsidRPr="005D26A4" w:rsidRDefault="005D26A4" w:rsidP="005D26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D26A4">
        <w:rPr>
          <w:rFonts w:ascii="Times New Roman" w:eastAsia="Times New Roman" w:hAnsi="Times New Roman" w:cs="Times New Roman"/>
          <w:sz w:val="24"/>
          <w:szCs w:val="24"/>
          <w:lang w:eastAsia="it-IT"/>
        </w:rPr>
        <w:t>24 luglio 2014</w:t>
      </w:r>
    </w:p>
    <w:p w:rsidR="005D26A4" w:rsidRPr="005D26A4" w:rsidRDefault="005D26A4" w:rsidP="005D26A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D26A4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Ai Sigg. Procuratori della Repubblica </w:t>
      </w:r>
      <w:r w:rsidRPr="005D26A4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Ai Sigg. Dirigenti delle Procure della Repubblica presso i Tribunali</w:t>
      </w:r>
      <w:r w:rsidRPr="005D26A4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e p.c. All'Ispettorato Generale</w:t>
      </w:r>
      <w:r w:rsidRPr="005D26A4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Loro Sedi</w:t>
      </w:r>
    </w:p>
    <w:p w:rsidR="005D26A4" w:rsidRPr="005D26A4" w:rsidRDefault="005D26A4" w:rsidP="005D26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D26A4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5D26A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OGGETTO: Sistema Informativo del Casellario (SIC) - Rilascio in esercizio del certificato a richiesta del datore di lavoro, secondo le disposizioni dell'art. 25-bis D.P.R. n. 313/2002, introdotto dal </w:t>
      </w:r>
      <w:proofErr w:type="spellStart"/>
      <w:r w:rsidRPr="005D26A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dlgs</w:t>
      </w:r>
      <w:proofErr w:type="spellEnd"/>
      <w:r w:rsidRPr="005D26A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 n. 39/2014 (lotta contro l'abuso e lo sfruttamento sessuale dei minori e la pornografia minorile).</w:t>
      </w:r>
    </w:p>
    <w:p w:rsidR="005D26A4" w:rsidRPr="005D26A4" w:rsidRDefault="005D26A4" w:rsidP="005D26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D26A4">
        <w:rPr>
          <w:rFonts w:ascii="Times New Roman" w:eastAsia="Times New Roman" w:hAnsi="Times New Roman" w:cs="Times New Roman"/>
          <w:sz w:val="24"/>
          <w:szCs w:val="24"/>
          <w:lang w:eastAsia="it-IT"/>
        </w:rPr>
        <w:t>Come preannunciato nella circolare in riferimento, si comunica che sono state apportate le modifiche tecniche al SIC che consentono di produrre un certificato secondo le disposizioni contenute nell'art. 25-bis D.P.R. n. 313/2002 (T.U. del casellario).</w:t>
      </w:r>
      <w:r w:rsidRPr="005D26A4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Gli uffici locali potranno quindi rilasciare un certificato denominato “certificato penale del casellario giudiziale (art. 25-bis in relazione all'art. 25 D.P.R. 14/11/2002 n. 313)”, contenente le iscrizioni relative a condanne per taluno dei reati  di  cui  agli  articoli 600-bis, 600-ter, 600-quater, 600-quater.1, 600-quinquies e 609-undecies del codice penale, ovvero l'irrogazione di sanzioni  </w:t>
      </w:r>
      <w:proofErr w:type="spellStart"/>
      <w:r w:rsidRPr="005D26A4">
        <w:rPr>
          <w:rFonts w:ascii="Times New Roman" w:eastAsia="Times New Roman" w:hAnsi="Times New Roman" w:cs="Times New Roman"/>
          <w:sz w:val="24"/>
          <w:szCs w:val="24"/>
          <w:lang w:eastAsia="it-IT"/>
        </w:rPr>
        <w:t>interdittive</w:t>
      </w:r>
      <w:proofErr w:type="spellEnd"/>
      <w:r w:rsidRPr="005D26A4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all'esercizio di </w:t>
      </w:r>
      <w:proofErr w:type="spellStart"/>
      <w:r w:rsidRPr="005D26A4">
        <w:rPr>
          <w:rFonts w:ascii="Times New Roman" w:eastAsia="Times New Roman" w:hAnsi="Times New Roman" w:cs="Times New Roman"/>
          <w:sz w:val="24"/>
          <w:szCs w:val="24"/>
          <w:lang w:eastAsia="it-IT"/>
        </w:rPr>
        <w:t>attivita'</w:t>
      </w:r>
      <w:proofErr w:type="spellEnd"/>
      <w:r w:rsidRPr="005D26A4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che comportino contatti diretti e regolari con minori. In particolare, le sanzioni </w:t>
      </w:r>
      <w:proofErr w:type="spellStart"/>
      <w:r w:rsidRPr="005D26A4">
        <w:rPr>
          <w:rFonts w:ascii="Times New Roman" w:eastAsia="Times New Roman" w:hAnsi="Times New Roman" w:cs="Times New Roman"/>
          <w:sz w:val="24"/>
          <w:szCs w:val="24"/>
          <w:lang w:eastAsia="it-IT"/>
        </w:rPr>
        <w:t>interdittive</w:t>
      </w:r>
      <w:proofErr w:type="spellEnd"/>
      <w:r w:rsidRPr="005D26A4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oggetto di trattamento sono:</w:t>
      </w:r>
    </w:p>
    <w:p w:rsidR="005D26A4" w:rsidRPr="005D26A4" w:rsidRDefault="005D26A4" w:rsidP="005D26A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D26A4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pena accessoria dell’interdizione perpetua da qualunque incarico nelle scuole di ogni ordine e grado, </w:t>
      </w:r>
      <w:proofErr w:type="spellStart"/>
      <w:r w:rsidRPr="005D26A4">
        <w:rPr>
          <w:rFonts w:ascii="Times New Roman" w:eastAsia="Times New Roman" w:hAnsi="Times New Roman" w:cs="Times New Roman"/>
          <w:sz w:val="24"/>
          <w:szCs w:val="24"/>
          <w:lang w:eastAsia="it-IT"/>
        </w:rPr>
        <w:t>nonche</w:t>
      </w:r>
      <w:proofErr w:type="spellEnd"/>
      <w:r w:rsidRPr="005D26A4">
        <w:rPr>
          <w:rFonts w:ascii="Times New Roman" w:eastAsia="Times New Roman" w:hAnsi="Times New Roman" w:cs="Times New Roman"/>
          <w:sz w:val="24"/>
          <w:szCs w:val="24"/>
          <w:lang w:eastAsia="it-IT"/>
        </w:rPr>
        <w:t>' da ogni ufficio o servizio in istituzioni o strutture pubbliche o private frequentate prevalentemente da minori (artt. 609-nonies 2° comma c.p., 600-septies 2° comma c.p.);</w:t>
      </w:r>
    </w:p>
    <w:p w:rsidR="005D26A4" w:rsidRPr="005D26A4" w:rsidRDefault="005D26A4" w:rsidP="005D26A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D26A4">
        <w:rPr>
          <w:rFonts w:ascii="Times New Roman" w:eastAsia="Times New Roman" w:hAnsi="Times New Roman" w:cs="Times New Roman"/>
          <w:sz w:val="24"/>
          <w:szCs w:val="24"/>
          <w:lang w:eastAsia="it-IT"/>
        </w:rPr>
        <w:t>la misura sicurezza del divieto di svolgere lavori che prevedano un contatto abituale con minori (art. 609-nonies 3° comma c.p.).</w:t>
      </w:r>
    </w:p>
    <w:p w:rsidR="005D26A4" w:rsidRDefault="005D26A4" w:rsidP="005D26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D26A4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Le predette sanzioni </w:t>
      </w:r>
      <w:proofErr w:type="spellStart"/>
      <w:r w:rsidRPr="005D26A4">
        <w:rPr>
          <w:rFonts w:ascii="Times New Roman" w:eastAsia="Times New Roman" w:hAnsi="Times New Roman" w:cs="Times New Roman"/>
          <w:sz w:val="24"/>
          <w:szCs w:val="24"/>
          <w:lang w:eastAsia="it-IT"/>
        </w:rPr>
        <w:t>interdittive</w:t>
      </w:r>
      <w:proofErr w:type="spellEnd"/>
      <w:r w:rsidRPr="005D26A4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saranno menzionate nel certificato di cui all’articolo 25-bis T.U., finché durano gli effetti delle stesse.</w:t>
      </w:r>
    </w:p>
    <w:p w:rsidR="005D26A4" w:rsidRPr="005D26A4" w:rsidRDefault="005D26A4" w:rsidP="005D26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D26A4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 calce al certificato apparirà la seguente avvertenza: “Il presente certificato riporta le iscrizioni contenute nel certificato rilasciato ai sensi dell’articolo 25 D.P.R. 313/2002, limitatamente alle condanne per i reati di cui agli articoli 600-bis, 600-ter, 600-quater, 600-quater.1, 600-quinquies e 609-undecies del codice penale e alle condanne per le quali risulti una sanzione </w:t>
      </w:r>
      <w:proofErr w:type="spellStart"/>
      <w:r w:rsidRPr="005D26A4">
        <w:rPr>
          <w:rFonts w:ascii="Times New Roman" w:eastAsia="Times New Roman" w:hAnsi="Times New Roman" w:cs="Times New Roman"/>
          <w:sz w:val="24"/>
          <w:szCs w:val="24"/>
          <w:lang w:eastAsia="it-IT"/>
        </w:rPr>
        <w:t>interdittiva</w:t>
      </w:r>
      <w:proofErr w:type="spellEnd"/>
      <w:r w:rsidRPr="005D26A4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all’esercizio di attività che comportino contatti diretti e regolari con minori”.</w:t>
      </w:r>
    </w:p>
    <w:p w:rsidR="005D26A4" w:rsidRPr="005D26A4" w:rsidRDefault="005D26A4" w:rsidP="005D26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D26A4">
        <w:rPr>
          <w:rFonts w:ascii="Times New Roman" w:eastAsia="Times New Roman" w:hAnsi="Times New Roman" w:cs="Times New Roman"/>
          <w:sz w:val="24"/>
          <w:szCs w:val="24"/>
          <w:lang w:eastAsia="it-IT"/>
        </w:rPr>
        <w:t>Per quanto sopra, l'acquisizione del consenso dell'interessato, prevista dalla citata circolare e allegata alla richiesta di certificato presentata del datore di lavoro, viene meno con il rilascio in esercizio del nuovo certificato. Si è quindi provveduto ad aggiornare la relativa modulistica, che non prevede più la sezione sull'acquisizione del consenso.</w:t>
      </w:r>
    </w:p>
    <w:p w:rsidR="005D26A4" w:rsidRDefault="005D26A4" w:rsidP="005D26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D26A4">
        <w:rPr>
          <w:rFonts w:ascii="Times New Roman" w:eastAsia="Times New Roman" w:hAnsi="Times New Roman" w:cs="Times New Roman"/>
          <w:sz w:val="24"/>
          <w:szCs w:val="24"/>
          <w:lang w:eastAsia="it-IT"/>
        </w:rPr>
        <w:lastRenderedPageBreak/>
        <w:t>Con avviso pubblicato sul SIC verrà data notizia agli uffici locali della data a partire dalla quale potranno estrarre il nuovo certificato.</w:t>
      </w:r>
    </w:p>
    <w:p w:rsidR="005D26A4" w:rsidRPr="005D26A4" w:rsidRDefault="005D26A4" w:rsidP="005D26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D26A4">
        <w:rPr>
          <w:rFonts w:ascii="Times New Roman" w:eastAsia="Times New Roman" w:hAnsi="Times New Roman" w:cs="Times New Roman"/>
          <w:sz w:val="24"/>
          <w:szCs w:val="24"/>
          <w:lang w:eastAsia="it-IT"/>
        </w:rPr>
        <w:t>La presente circolare e la relativa modulistica sono reperibili sul sito internet del Ministero della Giustizia (</w:t>
      </w:r>
      <w:hyperlink r:id="rId6" w:history="1">
        <w:r w:rsidRPr="005D26A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www.giustizia.it</w:t>
        </w:r>
      </w:hyperlink>
      <w:r w:rsidRPr="005D26A4">
        <w:rPr>
          <w:rFonts w:ascii="Times New Roman" w:eastAsia="Times New Roman" w:hAnsi="Times New Roman" w:cs="Times New Roman"/>
          <w:sz w:val="24"/>
          <w:szCs w:val="24"/>
          <w:lang w:eastAsia="it-IT"/>
        </w:rPr>
        <w:t>) e sul portale  del casellario (portal.casellario.giustizia.it).</w:t>
      </w:r>
    </w:p>
    <w:p w:rsidR="005D26A4" w:rsidRPr="005D26A4" w:rsidRDefault="005D26A4" w:rsidP="005D26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D26A4">
        <w:rPr>
          <w:rFonts w:ascii="Times New Roman" w:eastAsia="Times New Roman" w:hAnsi="Times New Roman" w:cs="Times New Roman"/>
          <w:sz w:val="24"/>
          <w:szCs w:val="24"/>
          <w:lang w:eastAsia="it-IT"/>
        </w:rPr>
        <w:t>Per eventuali chiarimenti o informazioni è possibile contattare il servizio di help desk, al numero telefonico 06 – 97996200.</w:t>
      </w:r>
    </w:p>
    <w:p w:rsidR="005D26A4" w:rsidRPr="005D26A4" w:rsidRDefault="005D26A4" w:rsidP="005D26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5D26A4">
        <w:rPr>
          <w:rFonts w:ascii="Times New Roman" w:eastAsia="Times New Roman" w:hAnsi="Times New Roman" w:cs="Times New Roman"/>
          <w:sz w:val="24"/>
          <w:szCs w:val="24"/>
          <w:lang w:eastAsia="it-IT"/>
        </w:rPr>
        <w:t>Roma, 24.7.2014</w:t>
      </w:r>
    </w:p>
    <w:p w:rsidR="005D26A4" w:rsidRPr="005D26A4" w:rsidRDefault="005D26A4" w:rsidP="005D26A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5D26A4">
        <w:rPr>
          <w:rFonts w:ascii="Times New Roman" w:eastAsia="Times New Roman" w:hAnsi="Times New Roman" w:cs="Times New Roman"/>
          <w:sz w:val="24"/>
          <w:szCs w:val="24"/>
          <w:lang w:eastAsia="it-IT"/>
        </w:rPr>
        <w:t>IL DIRETTORE GENERALE</w:t>
      </w:r>
      <w:r w:rsidRPr="005D26A4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Ersilia </w:t>
      </w:r>
      <w:proofErr w:type="spellStart"/>
      <w:r w:rsidRPr="005D26A4">
        <w:rPr>
          <w:rFonts w:ascii="Times New Roman" w:eastAsia="Times New Roman" w:hAnsi="Times New Roman" w:cs="Times New Roman"/>
          <w:sz w:val="24"/>
          <w:szCs w:val="24"/>
          <w:lang w:eastAsia="it-IT"/>
        </w:rPr>
        <w:t>Calvanese</w:t>
      </w:r>
      <w:proofErr w:type="spellEnd"/>
    </w:p>
    <w:p w:rsidR="00257AF3" w:rsidRDefault="00257AF3" w:rsidP="005D26A4">
      <w:pPr>
        <w:jc w:val="both"/>
      </w:pPr>
      <w:bookmarkStart w:id="0" w:name="_GoBack"/>
      <w:bookmarkEnd w:id="0"/>
    </w:p>
    <w:sectPr w:rsidR="00257AF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8420BD"/>
    <w:multiLevelType w:val="multilevel"/>
    <w:tmpl w:val="7A241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6A4"/>
    <w:rsid w:val="00257AF3"/>
    <w:rsid w:val="005D2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47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05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9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167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93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6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903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iustizia.it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2</Pages>
  <Words>522</Words>
  <Characters>2979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Viola</dc:creator>
  <cp:lastModifiedBy>Maria Teresa Viola</cp:lastModifiedBy>
  <cp:revision>1</cp:revision>
  <dcterms:created xsi:type="dcterms:W3CDTF">2014-08-26T06:19:00Z</dcterms:created>
  <dcterms:modified xsi:type="dcterms:W3CDTF">2014-08-26T09:35:00Z</dcterms:modified>
</cp:coreProperties>
</file>