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12F" w:rsidRDefault="00A3312F" w:rsidP="00A3312F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FENOMENO DEMOGRAFICO</w:t>
      </w:r>
    </w:p>
    <w:p w:rsidR="00A3312F" w:rsidRDefault="00A3312F" w:rsidP="00A3312F">
      <w:pPr>
        <w:rPr>
          <w:rFonts w:ascii="Arial" w:hAnsi="Arial" w:cs="Arial"/>
          <w:b/>
          <w:sz w:val="28"/>
          <w:szCs w:val="28"/>
        </w:rPr>
      </w:pPr>
    </w:p>
    <w:p w:rsidR="00E6645F" w:rsidRDefault="00B854E8" w:rsidP="00942956">
      <w:pPr>
        <w:ind w:firstLine="708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Delle problematiche etiche riguardanti il fenomeno definito “demografico” ne hanno trattato ampiamente vari Documenti del Magistero della Chiesa e in particolare Papa Paolo VI nell’enciclica “Popolorum progressio” (1967) e il beato Giovanni Paolo II nell’enciclica “Evangelium Vitae” (1995) e nella lettera indirizzata </w:t>
      </w:r>
      <w:r w:rsidRPr="00E6645F">
        <w:rPr>
          <w:rFonts w:ascii="Arial" w:hAnsi="Arial" w:cs="Arial"/>
          <w:sz w:val="24"/>
          <w:szCs w:val="24"/>
        </w:rPr>
        <w:t>a N. Sadik</w:t>
      </w:r>
      <w:r w:rsidRPr="00E6645F">
        <w:rPr>
          <w:rFonts w:ascii="Arial" w:hAnsi="Arial" w:cs="Arial"/>
          <w:i/>
          <w:sz w:val="24"/>
          <w:szCs w:val="24"/>
        </w:rPr>
        <w:t>,</w:t>
      </w:r>
      <w:r w:rsidRPr="00E6645F">
        <w:rPr>
          <w:rFonts w:ascii="Arial" w:hAnsi="Arial" w:cs="Arial"/>
          <w:sz w:val="24"/>
          <w:szCs w:val="24"/>
        </w:rPr>
        <w:t xml:space="preserve"> </w:t>
      </w:r>
      <w:r w:rsidRPr="00E6645F">
        <w:rPr>
          <w:rFonts w:ascii="Arial" w:hAnsi="Arial" w:cs="Arial"/>
          <w:iCs/>
          <w:sz w:val="24"/>
          <w:szCs w:val="24"/>
        </w:rPr>
        <w:t xml:space="preserve">Segretario Generale della Conferenza Internazionale su </w:t>
      </w:r>
      <w:r>
        <w:rPr>
          <w:rFonts w:ascii="Arial" w:hAnsi="Arial" w:cs="Arial"/>
          <w:iCs/>
          <w:sz w:val="24"/>
          <w:szCs w:val="24"/>
        </w:rPr>
        <w:t>“</w:t>
      </w:r>
      <w:r w:rsidRPr="00E6645F">
        <w:rPr>
          <w:rFonts w:ascii="Arial" w:hAnsi="Arial" w:cs="Arial"/>
          <w:iCs/>
          <w:sz w:val="24"/>
          <w:szCs w:val="24"/>
        </w:rPr>
        <w:t>Popolazione e Sviluppo</w:t>
      </w:r>
      <w:r>
        <w:rPr>
          <w:rFonts w:ascii="Arial" w:hAnsi="Arial" w:cs="Arial"/>
          <w:i/>
          <w:iCs/>
          <w:sz w:val="24"/>
          <w:szCs w:val="24"/>
        </w:rPr>
        <w:t>”</w:t>
      </w:r>
      <w:r w:rsidRPr="00E6645F">
        <w:rPr>
          <w:rFonts w:ascii="Arial" w:hAnsi="Arial" w:cs="Arial"/>
          <w:i/>
          <w:iCs/>
          <w:sz w:val="24"/>
          <w:szCs w:val="24"/>
        </w:rPr>
        <w:t>,</w:t>
      </w:r>
      <w:r w:rsidRPr="00E6645F">
        <w:rPr>
          <w:rFonts w:ascii="Arial" w:hAnsi="Arial" w:cs="Arial"/>
          <w:iCs/>
          <w:sz w:val="24"/>
          <w:szCs w:val="24"/>
        </w:rPr>
        <w:t xml:space="preserve"> tenuta</w:t>
      </w:r>
      <w:r>
        <w:rPr>
          <w:rFonts w:ascii="Arial" w:hAnsi="Arial" w:cs="Arial"/>
          <w:iCs/>
          <w:sz w:val="24"/>
          <w:szCs w:val="24"/>
        </w:rPr>
        <w:t>si al Cairo</w:t>
      </w:r>
      <w:r w:rsidRPr="00E6645F">
        <w:rPr>
          <w:rFonts w:ascii="Arial" w:hAnsi="Arial" w:cs="Arial"/>
          <w:iCs/>
          <w:sz w:val="24"/>
          <w:szCs w:val="24"/>
        </w:rPr>
        <w:t xml:space="preserve"> nel 1994</w:t>
      </w:r>
      <w:r>
        <w:rPr>
          <w:rFonts w:ascii="Arial" w:hAnsi="Arial" w:cs="Arial"/>
          <w:iCs/>
          <w:sz w:val="24"/>
          <w:szCs w:val="24"/>
        </w:rPr>
        <w:t>.</w:t>
      </w:r>
    </w:p>
    <w:p w:rsidR="00E6645F" w:rsidRDefault="00E6645F" w:rsidP="00A3312F">
      <w:pPr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Tre le linee portanti dei vari Documenti.</w:t>
      </w:r>
    </w:p>
    <w:p w:rsidR="003A6435" w:rsidRDefault="003A6435" w:rsidP="00823733">
      <w:pPr>
        <w:ind w:firstLine="708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L’incertezza dei dati riguardanti i</w:t>
      </w:r>
      <w:r w:rsidRPr="003A6435">
        <w:rPr>
          <w:rFonts w:ascii="Arial" w:hAnsi="Arial" w:cs="Arial"/>
          <w:iCs/>
          <w:sz w:val="24"/>
          <w:szCs w:val="24"/>
        </w:rPr>
        <w:t>l numero reale degli uomini che popolano la terra</w:t>
      </w:r>
      <w:r>
        <w:rPr>
          <w:rFonts w:ascii="Arial" w:hAnsi="Arial" w:cs="Arial"/>
          <w:iCs/>
          <w:sz w:val="24"/>
          <w:szCs w:val="24"/>
        </w:rPr>
        <w:t xml:space="preserve"> essendoci un</w:t>
      </w:r>
      <w:r w:rsidRPr="003A6435">
        <w:rPr>
          <w:rFonts w:ascii="Arial" w:hAnsi="Arial" w:cs="Arial"/>
          <w:iCs/>
          <w:sz w:val="24"/>
          <w:szCs w:val="24"/>
        </w:rPr>
        <w:t xml:space="preserve"> margine di errore che nei Paesi in via di sviluppo raggiunge anche il 20%.</w:t>
      </w:r>
      <w:r w:rsidRPr="003A6435">
        <w:rPr>
          <w:rFonts w:ascii="Arial" w:hAnsi="Arial" w:cs="Arial"/>
          <w:i/>
          <w:iCs/>
          <w:sz w:val="24"/>
          <w:szCs w:val="24"/>
        </w:rPr>
        <w:t xml:space="preserve"> </w:t>
      </w:r>
      <w:r w:rsidRPr="003A6435">
        <w:rPr>
          <w:rFonts w:ascii="Arial" w:hAnsi="Arial" w:cs="Arial"/>
          <w:iCs/>
          <w:sz w:val="24"/>
          <w:szCs w:val="24"/>
        </w:rPr>
        <w:t>Inoltre, le stime per il futuro, sono condizionate da eventi imprevisti: epidemie mortali, gravissime crisi economiche, guerre, terremoti…</w:t>
      </w:r>
    </w:p>
    <w:p w:rsidR="008050B2" w:rsidRDefault="003A6435" w:rsidP="00823733">
      <w:pPr>
        <w:ind w:firstLine="708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Il ritenere che </w:t>
      </w:r>
      <w:r w:rsidRPr="003A6435">
        <w:rPr>
          <w:rFonts w:ascii="Arial" w:hAnsi="Arial" w:cs="Arial"/>
          <w:iCs/>
          <w:sz w:val="24"/>
          <w:szCs w:val="24"/>
        </w:rPr>
        <w:t xml:space="preserve">il controllo delle nascite </w:t>
      </w:r>
      <w:r>
        <w:rPr>
          <w:rFonts w:ascii="Arial" w:hAnsi="Arial" w:cs="Arial"/>
          <w:iCs/>
          <w:sz w:val="24"/>
          <w:szCs w:val="24"/>
        </w:rPr>
        <w:t xml:space="preserve">mediante la contraccezione e la pratica dell’aborto sia un mezzo efficace per </w:t>
      </w:r>
      <w:r w:rsidR="00823733">
        <w:rPr>
          <w:rFonts w:ascii="Arial" w:hAnsi="Arial" w:cs="Arial"/>
          <w:iCs/>
          <w:sz w:val="24"/>
          <w:szCs w:val="24"/>
        </w:rPr>
        <w:t xml:space="preserve">la riduzione </w:t>
      </w:r>
      <w:r>
        <w:rPr>
          <w:rFonts w:ascii="Arial" w:hAnsi="Arial" w:cs="Arial"/>
          <w:iCs/>
          <w:sz w:val="24"/>
          <w:szCs w:val="24"/>
        </w:rPr>
        <w:t xml:space="preserve"> </w:t>
      </w:r>
      <w:r w:rsidR="00823733">
        <w:rPr>
          <w:rFonts w:ascii="Arial" w:hAnsi="Arial" w:cs="Arial"/>
          <w:iCs/>
          <w:sz w:val="24"/>
          <w:szCs w:val="24"/>
        </w:rPr>
        <w:t>del</w:t>
      </w:r>
      <w:r>
        <w:rPr>
          <w:rFonts w:ascii="Arial" w:hAnsi="Arial" w:cs="Arial"/>
          <w:iCs/>
          <w:sz w:val="24"/>
          <w:szCs w:val="24"/>
        </w:rPr>
        <w:t>la popolazione dei Paesi più poveri</w:t>
      </w:r>
      <w:r w:rsidR="00942956">
        <w:rPr>
          <w:rFonts w:ascii="Arial" w:hAnsi="Arial" w:cs="Arial"/>
          <w:iCs/>
          <w:sz w:val="24"/>
          <w:szCs w:val="24"/>
        </w:rPr>
        <w:t xml:space="preserve"> e di conseguenza la risoluzione della questione</w:t>
      </w:r>
      <w:r w:rsidR="00823733">
        <w:rPr>
          <w:rFonts w:ascii="Arial" w:hAnsi="Arial" w:cs="Arial"/>
          <w:iCs/>
          <w:sz w:val="24"/>
          <w:szCs w:val="24"/>
        </w:rPr>
        <w:t xml:space="preserve"> demografica</w:t>
      </w:r>
      <w:r>
        <w:rPr>
          <w:rFonts w:ascii="Arial" w:hAnsi="Arial" w:cs="Arial"/>
          <w:iCs/>
          <w:sz w:val="24"/>
          <w:szCs w:val="24"/>
        </w:rPr>
        <w:t>.</w:t>
      </w:r>
    </w:p>
    <w:p w:rsidR="008050B2" w:rsidRDefault="00942956" w:rsidP="003A6435">
      <w:pPr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E’ questa una s</w:t>
      </w:r>
      <w:r w:rsidR="008050B2">
        <w:rPr>
          <w:rFonts w:ascii="Arial" w:hAnsi="Arial" w:cs="Arial"/>
          <w:iCs/>
          <w:sz w:val="24"/>
          <w:szCs w:val="24"/>
        </w:rPr>
        <w:t xml:space="preserve">oluzione inaccettabile </w:t>
      </w:r>
      <w:r>
        <w:rPr>
          <w:rFonts w:ascii="Arial" w:hAnsi="Arial" w:cs="Arial"/>
          <w:iCs/>
          <w:sz w:val="24"/>
          <w:szCs w:val="24"/>
        </w:rPr>
        <w:t>non unicamente a</w:t>
      </w:r>
      <w:r w:rsidR="008050B2">
        <w:rPr>
          <w:rFonts w:ascii="Arial" w:hAnsi="Arial" w:cs="Arial"/>
          <w:iCs/>
          <w:sz w:val="24"/>
          <w:szCs w:val="24"/>
        </w:rPr>
        <w:t xml:space="preserve"> livello etico ma fallimentare </w:t>
      </w:r>
      <w:r w:rsidR="00823733">
        <w:rPr>
          <w:rFonts w:ascii="Arial" w:hAnsi="Arial" w:cs="Arial"/>
          <w:iCs/>
          <w:sz w:val="24"/>
          <w:szCs w:val="24"/>
        </w:rPr>
        <w:t xml:space="preserve">in generale. </w:t>
      </w:r>
      <w:r>
        <w:rPr>
          <w:rFonts w:ascii="Arial" w:hAnsi="Arial" w:cs="Arial"/>
          <w:iCs/>
          <w:sz w:val="24"/>
          <w:szCs w:val="24"/>
        </w:rPr>
        <w:t xml:space="preserve"> </w:t>
      </w:r>
    </w:p>
    <w:p w:rsidR="00A53BCC" w:rsidRDefault="008050B2" w:rsidP="003A6435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Per quanto riguarda l’aspetto etico Giovanni Paolo II comunica chiaramente a Sadik il pensiero della Chiesa: “</w:t>
      </w:r>
      <w:r w:rsidRPr="008050B2">
        <w:rPr>
          <w:rFonts w:ascii="Arial" w:hAnsi="Arial" w:cs="Arial"/>
          <w:i/>
          <w:iCs/>
          <w:sz w:val="24"/>
          <w:szCs w:val="24"/>
        </w:rPr>
        <w:t>In difesa della persona umana, la Chiesa si oppone all’imposizione di limiti riguardanti il numero dei membri di una famiglia e alla promozione di metodi per la limitazione delle nascite, che pregiudicano le dimensioni aggreganti e procreative del rapporto coniugale, metodi contrari alla legge morale inscritta nel cuore umano e che costituiscono un attacco alla sacralità della vita</w:t>
      </w:r>
      <w:r>
        <w:rPr>
          <w:rFonts w:ascii="Arial" w:hAnsi="Arial" w:cs="Arial"/>
          <w:i/>
          <w:iCs/>
          <w:sz w:val="24"/>
          <w:szCs w:val="24"/>
        </w:rPr>
        <w:t>”</w:t>
      </w:r>
      <w:r w:rsidR="00A53BCC">
        <w:rPr>
          <w:rFonts w:ascii="Arial" w:hAnsi="Arial" w:cs="Arial"/>
          <w:i/>
          <w:iCs/>
          <w:sz w:val="24"/>
          <w:szCs w:val="24"/>
        </w:rPr>
        <w:t>.</w:t>
      </w:r>
    </w:p>
    <w:p w:rsidR="00823733" w:rsidRDefault="00A53BCC" w:rsidP="003A6435">
      <w:pPr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Per quanto riguarda i risultati</w:t>
      </w:r>
      <w:r w:rsidR="00823733">
        <w:rPr>
          <w:rFonts w:ascii="Arial" w:hAnsi="Arial" w:cs="Arial"/>
          <w:iCs/>
          <w:sz w:val="24"/>
          <w:szCs w:val="24"/>
        </w:rPr>
        <w:t>,</w:t>
      </w:r>
      <w:r>
        <w:rPr>
          <w:rFonts w:ascii="Arial" w:hAnsi="Arial" w:cs="Arial"/>
          <w:iCs/>
          <w:sz w:val="24"/>
          <w:szCs w:val="24"/>
        </w:rPr>
        <w:t xml:space="preserve"> alcuni tra i maggiori economisti mondiali sono molto scettici sulla teoria </w:t>
      </w:r>
      <w:r w:rsidR="001E1992">
        <w:rPr>
          <w:rFonts w:ascii="Arial" w:hAnsi="Arial" w:cs="Arial"/>
          <w:iCs/>
          <w:sz w:val="24"/>
          <w:szCs w:val="24"/>
        </w:rPr>
        <w:t xml:space="preserve">di </w:t>
      </w:r>
      <w:r w:rsidR="001E1992" w:rsidRPr="001E1992">
        <w:rPr>
          <w:rFonts w:ascii="Arial" w:hAnsi="Arial" w:cs="Arial"/>
          <w:i/>
          <w:iCs/>
          <w:sz w:val="24"/>
          <w:szCs w:val="24"/>
        </w:rPr>
        <w:t>R.</w:t>
      </w:r>
      <w:r w:rsidR="001E1992" w:rsidRPr="001E1992">
        <w:rPr>
          <w:rFonts w:ascii="Arial" w:hAnsi="Arial" w:cs="Arial"/>
          <w:iCs/>
          <w:sz w:val="24"/>
          <w:szCs w:val="24"/>
        </w:rPr>
        <w:t xml:space="preserve"> </w:t>
      </w:r>
      <w:r w:rsidR="001E1992" w:rsidRPr="001E1992">
        <w:rPr>
          <w:rFonts w:ascii="Arial" w:hAnsi="Arial" w:cs="Arial"/>
          <w:i/>
          <w:iCs/>
          <w:sz w:val="24"/>
          <w:szCs w:val="24"/>
        </w:rPr>
        <w:t>Malthus</w:t>
      </w:r>
      <w:r w:rsidR="00942956">
        <w:rPr>
          <w:rStyle w:val="Rimandonotaapidipagina"/>
          <w:rFonts w:ascii="Arial" w:hAnsi="Arial" w:cs="Arial"/>
          <w:i/>
          <w:iCs/>
          <w:sz w:val="24"/>
          <w:szCs w:val="24"/>
        </w:rPr>
        <w:footnoteReference w:id="1"/>
      </w:r>
      <w:r w:rsidR="001E1992">
        <w:rPr>
          <w:rFonts w:ascii="Arial" w:hAnsi="Arial" w:cs="Arial"/>
          <w:i/>
          <w:iCs/>
          <w:sz w:val="24"/>
          <w:szCs w:val="24"/>
        </w:rPr>
        <w:t>,</w:t>
      </w:r>
      <w:r w:rsidR="001E1992" w:rsidRPr="001E1992">
        <w:rPr>
          <w:rFonts w:ascii="Arial" w:hAnsi="Arial" w:cs="Arial"/>
          <w:iCs/>
          <w:sz w:val="24"/>
          <w:szCs w:val="24"/>
        </w:rPr>
        <w:t xml:space="preserve"> </w:t>
      </w:r>
      <w:r w:rsidR="001E1992">
        <w:rPr>
          <w:rFonts w:ascii="Arial" w:hAnsi="Arial" w:cs="Arial"/>
          <w:iCs/>
          <w:sz w:val="24"/>
          <w:szCs w:val="24"/>
        </w:rPr>
        <w:t xml:space="preserve">che sta alla base </w:t>
      </w:r>
      <w:r w:rsidR="001E1992" w:rsidRPr="001E1992">
        <w:rPr>
          <w:rFonts w:ascii="Arial" w:hAnsi="Arial" w:cs="Arial"/>
          <w:iCs/>
          <w:sz w:val="24"/>
          <w:szCs w:val="24"/>
        </w:rPr>
        <w:t>delle attuali politiche demografiche</w:t>
      </w:r>
      <w:r w:rsidR="001E1992">
        <w:rPr>
          <w:rFonts w:ascii="Arial" w:hAnsi="Arial" w:cs="Arial"/>
          <w:iCs/>
          <w:sz w:val="24"/>
          <w:szCs w:val="24"/>
        </w:rPr>
        <w:t xml:space="preserve">, </w:t>
      </w:r>
      <w:r>
        <w:rPr>
          <w:rFonts w:ascii="Arial" w:hAnsi="Arial" w:cs="Arial"/>
          <w:iCs/>
          <w:sz w:val="24"/>
          <w:szCs w:val="24"/>
        </w:rPr>
        <w:t xml:space="preserve">che </w:t>
      </w:r>
      <w:r w:rsidRPr="00A53BCC">
        <w:rPr>
          <w:rFonts w:ascii="Arial" w:hAnsi="Arial" w:cs="Arial"/>
          <w:iCs/>
          <w:sz w:val="24"/>
          <w:szCs w:val="24"/>
        </w:rPr>
        <w:t>sosteneva che l'incremento demografico avrebbe generato nel mondo una povertà in crescita</w:t>
      </w:r>
      <w:r w:rsidR="001E1992">
        <w:rPr>
          <w:rFonts w:ascii="Arial" w:hAnsi="Arial" w:cs="Arial"/>
          <w:iCs/>
          <w:sz w:val="24"/>
          <w:szCs w:val="24"/>
        </w:rPr>
        <w:t xml:space="preserve">. </w:t>
      </w:r>
      <w:r w:rsidR="00D04D9E">
        <w:rPr>
          <w:rFonts w:ascii="Arial" w:hAnsi="Arial" w:cs="Arial"/>
          <w:iCs/>
          <w:sz w:val="24"/>
          <w:szCs w:val="24"/>
        </w:rPr>
        <w:t>Ad esempio</w:t>
      </w:r>
      <w:r w:rsidR="001E1992">
        <w:rPr>
          <w:rFonts w:ascii="Arial" w:hAnsi="Arial" w:cs="Arial"/>
          <w:iCs/>
          <w:sz w:val="24"/>
          <w:szCs w:val="24"/>
        </w:rPr>
        <w:t>,</w:t>
      </w:r>
      <w:r w:rsidR="00D04D9E">
        <w:rPr>
          <w:rFonts w:ascii="Arial" w:hAnsi="Arial" w:cs="Arial"/>
          <w:iCs/>
          <w:sz w:val="24"/>
          <w:szCs w:val="24"/>
        </w:rPr>
        <w:t xml:space="preserve"> un rapporto dell</w:t>
      </w:r>
      <w:r w:rsidR="00D04D9E" w:rsidRPr="00D04D9E">
        <w:rPr>
          <w:rFonts w:ascii="Arial" w:hAnsi="Arial" w:cs="Arial"/>
          <w:iCs/>
          <w:sz w:val="24"/>
          <w:szCs w:val="24"/>
        </w:rPr>
        <w:t>’</w:t>
      </w:r>
      <w:r w:rsidR="00D04D9E" w:rsidRPr="00D04D9E">
        <w:rPr>
          <w:rFonts w:ascii="Arial" w:hAnsi="Arial" w:cs="Arial"/>
          <w:i/>
          <w:iCs/>
          <w:sz w:val="24"/>
          <w:szCs w:val="24"/>
        </w:rPr>
        <w:t>Onu</w:t>
      </w:r>
      <w:r w:rsidR="00D04D9E" w:rsidRPr="00D04D9E">
        <w:rPr>
          <w:rFonts w:ascii="Arial" w:hAnsi="Arial" w:cs="Arial"/>
          <w:iCs/>
          <w:sz w:val="24"/>
          <w:szCs w:val="24"/>
        </w:rPr>
        <w:t xml:space="preserve"> </w:t>
      </w:r>
      <w:r w:rsidR="001E1992">
        <w:rPr>
          <w:rFonts w:ascii="Arial" w:hAnsi="Arial" w:cs="Arial"/>
          <w:iCs/>
          <w:sz w:val="24"/>
          <w:szCs w:val="24"/>
        </w:rPr>
        <w:t>“</w:t>
      </w:r>
      <w:r w:rsidR="00D04D9E" w:rsidRPr="00D04D9E">
        <w:rPr>
          <w:rFonts w:ascii="Arial" w:hAnsi="Arial" w:cs="Arial"/>
          <w:i/>
          <w:iCs/>
          <w:sz w:val="24"/>
          <w:szCs w:val="24"/>
        </w:rPr>
        <w:t>Popolazione ed Ambiente</w:t>
      </w:r>
      <w:r w:rsidR="001E1992">
        <w:rPr>
          <w:rFonts w:ascii="Arial" w:hAnsi="Arial" w:cs="Arial"/>
          <w:i/>
          <w:iCs/>
          <w:sz w:val="24"/>
          <w:szCs w:val="24"/>
        </w:rPr>
        <w:t>”</w:t>
      </w:r>
      <w:r w:rsidR="00D04D9E" w:rsidRPr="00D04D9E">
        <w:rPr>
          <w:rFonts w:ascii="Arial" w:hAnsi="Arial" w:cs="Arial"/>
          <w:iCs/>
          <w:sz w:val="24"/>
          <w:szCs w:val="24"/>
        </w:rPr>
        <w:t xml:space="preserve"> (2002)</w:t>
      </w:r>
      <w:r w:rsidR="00823733">
        <w:rPr>
          <w:rFonts w:ascii="Arial" w:hAnsi="Arial" w:cs="Arial"/>
          <w:iCs/>
          <w:sz w:val="24"/>
          <w:szCs w:val="24"/>
        </w:rPr>
        <w:t xml:space="preserve">, poco conosciuto, </w:t>
      </w:r>
      <w:r w:rsidR="00D04D9E" w:rsidRPr="00D04D9E">
        <w:rPr>
          <w:rFonts w:ascii="Arial" w:hAnsi="Arial" w:cs="Arial"/>
          <w:iCs/>
          <w:sz w:val="24"/>
          <w:szCs w:val="24"/>
        </w:rPr>
        <w:t xml:space="preserve">affermava che nel ventesimo secolo la popolazione mondiale si è incrementata di quattro volte, ma il </w:t>
      </w:r>
      <w:r w:rsidR="00D04D9E" w:rsidRPr="001E1992">
        <w:rPr>
          <w:rFonts w:ascii="Arial" w:hAnsi="Arial" w:cs="Arial"/>
          <w:iCs/>
          <w:sz w:val="24"/>
          <w:szCs w:val="24"/>
        </w:rPr>
        <w:t>PIL</w:t>
      </w:r>
      <w:r w:rsidR="00D04D9E" w:rsidRPr="00D04D9E">
        <w:rPr>
          <w:rFonts w:ascii="Arial" w:hAnsi="Arial" w:cs="Arial"/>
          <w:iCs/>
          <w:sz w:val="24"/>
          <w:szCs w:val="24"/>
        </w:rPr>
        <w:t xml:space="preserve"> mondiale è aumentato di 40 volte</w:t>
      </w:r>
      <w:r w:rsidR="001E1992">
        <w:rPr>
          <w:rFonts w:ascii="Arial" w:hAnsi="Arial" w:cs="Arial"/>
          <w:iCs/>
          <w:sz w:val="24"/>
          <w:szCs w:val="24"/>
        </w:rPr>
        <w:t xml:space="preserve">. Ciò significa che </w:t>
      </w:r>
      <w:r w:rsidR="001E1992" w:rsidRPr="001E1992">
        <w:rPr>
          <w:rFonts w:ascii="Arial" w:hAnsi="Arial" w:cs="Arial"/>
          <w:iCs/>
          <w:sz w:val="24"/>
          <w:szCs w:val="24"/>
        </w:rPr>
        <w:t xml:space="preserve">l’incremento demografico, ben gestito, è positivo. </w:t>
      </w:r>
    </w:p>
    <w:p w:rsidR="00BA47E5" w:rsidRDefault="001E1992" w:rsidP="003A6435">
      <w:pPr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Lo </w:t>
      </w:r>
      <w:r w:rsidR="00823733">
        <w:rPr>
          <w:rFonts w:ascii="Arial" w:hAnsi="Arial" w:cs="Arial"/>
          <w:iCs/>
          <w:sz w:val="24"/>
          <w:szCs w:val="24"/>
        </w:rPr>
        <w:t>mostra</w:t>
      </w:r>
      <w:r>
        <w:rPr>
          <w:rFonts w:ascii="Arial" w:hAnsi="Arial" w:cs="Arial"/>
          <w:iCs/>
          <w:sz w:val="24"/>
          <w:szCs w:val="24"/>
        </w:rPr>
        <w:t xml:space="preserve"> anche la situazione del nostro Paese.</w:t>
      </w:r>
      <w:r w:rsidR="00D04D9E" w:rsidRPr="00D04D9E">
        <w:rPr>
          <w:rFonts w:ascii="Arial" w:hAnsi="Arial" w:cs="Arial"/>
          <w:iCs/>
          <w:sz w:val="24"/>
          <w:szCs w:val="24"/>
        </w:rPr>
        <w:t xml:space="preserve"> </w:t>
      </w:r>
      <w:r w:rsidRPr="001E1992">
        <w:rPr>
          <w:rFonts w:ascii="Arial" w:hAnsi="Arial" w:cs="Arial"/>
          <w:iCs/>
          <w:sz w:val="24"/>
          <w:szCs w:val="24"/>
        </w:rPr>
        <w:t xml:space="preserve">Cosa </w:t>
      </w:r>
      <w:r>
        <w:rPr>
          <w:rFonts w:ascii="Arial" w:hAnsi="Arial" w:cs="Arial"/>
          <w:iCs/>
          <w:sz w:val="24"/>
          <w:szCs w:val="24"/>
        </w:rPr>
        <w:t xml:space="preserve">sta </w:t>
      </w:r>
      <w:r w:rsidRPr="001E1992">
        <w:rPr>
          <w:rFonts w:ascii="Arial" w:hAnsi="Arial" w:cs="Arial"/>
          <w:iCs/>
          <w:sz w:val="24"/>
          <w:szCs w:val="24"/>
        </w:rPr>
        <w:t>provoca</w:t>
      </w:r>
      <w:r>
        <w:rPr>
          <w:rFonts w:ascii="Arial" w:hAnsi="Arial" w:cs="Arial"/>
          <w:iCs/>
          <w:sz w:val="24"/>
          <w:szCs w:val="24"/>
        </w:rPr>
        <w:t>ndo</w:t>
      </w:r>
      <w:r w:rsidRPr="001E1992">
        <w:rPr>
          <w:rFonts w:ascii="Arial" w:hAnsi="Arial" w:cs="Arial"/>
          <w:iCs/>
          <w:sz w:val="24"/>
          <w:szCs w:val="24"/>
        </w:rPr>
        <w:t xml:space="preserve"> la denatalità in Italia? Una diminuzione del PIL accompagnato da un insostenibile incremento dei costi fissi societari, dalla sanità alla previdenza, </w:t>
      </w:r>
      <w:r w:rsidR="00B854E8" w:rsidRPr="001E1992">
        <w:rPr>
          <w:rFonts w:ascii="Arial" w:hAnsi="Arial" w:cs="Arial"/>
          <w:iCs/>
          <w:sz w:val="24"/>
          <w:szCs w:val="24"/>
        </w:rPr>
        <w:t>perché</w:t>
      </w:r>
      <w:r w:rsidRPr="001E1992">
        <w:rPr>
          <w:rFonts w:ascii="Arial" w:hAnsi="Arial" w:cs="Arial"/>
          <w:iCs/>
          <w:sz w:val="24"/>
          <w:szCs w:val="24"/>
        </w:rPr>
        <w:t xml:space="preserve"> la popolazione invecchia; la diminuzione della produttività, di conseguenza meno giovani </w:t>
      </w:r>
      <w:r w:rsidR="00B854E8" w:rsidRPr="001E1992">
        <w:rPr>
          <w:rFonts w:ascii="Arial" w:hAnsi="Arial" w:cs="Arial"/>
          <w:iCs/>
          <w:sz w:val="24"/>
          <w:szCs w:val="24"/>
        </w:rPr>
        <w:t>entra</w:t>
      </w:r>
      <w:r w:rsidRPr="001E1992">
        <w:rPr>
          <w:rFonts w:ascii="Arial" w:hAnsi="Arial" w:cs="Arial"/>
          <w:iCs/>
          <w:sz w:val="24"/>
          <w:szCs w:val="24"/>
        </w:rPr>
        <w:t xml:space="preserve"> nel mercato del lavoro; l’assottigliarsi del risparmio dovendo affrontare le famiglie costi maggiori anche a seguito di costanti incrementi delle imposte. </w:t>
      </w:r>
    </w:p>
    <w:p w:rsidR="00BA47E5" w:rsidRDefault="00BA47E5" w:rsidP="00823733">
      <w:pPr>
        <w:ind w:firstLine="708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Il timore dei Paesi ricchi nei confronti di quelli poveri che fa nascere un</w:t>
      </w:r>
      <w:r w:rsidR="00B854E8">
        <w:rPr>
          <w:rFonts w:ascii="Arial" w:hAnsi="Arial" w:cs="Arial"/>
          <w:iCs/>
          <w:sz w:val="24"/>
          <w:szCs w:val="24"/>
        </w:rPr>
        <w:t>a</w:t>
      </w:r>
      <w:r>
        <w:rPr>
          <w:rFonts w:ascii="Arial" w:hAnsi="Arial" w:cs="Arial"/>
          <w:iCs/>
          <w:sz w:val="24"/>
          <w:szCs w:val="24"/>
        </w:rPr>
        <w:t xml:space="preserve"> </w:t>
      </w:r>
      <w:r w:rsidR="00B854E8">
        <w:rPr>
          <w:rFonts w:ascii="Arial" w:hAnsi="Arial" w:cs="Arial"/>
          <w:iCs/>
          <w:sz w:val="24"/>
          <w:szCs w:val="24"/>
        </w:rPr>
        <w:t>trepidazione</w:t>
      </w:r>
      <w:r>
        <w:rPr>
          <w:rFonts w:ascii="Arial" w:hAnsi="Arial" w:cs="Arial"/>
          <w:iCs/>
          <w:sz w:val="24"/>
          <w:szCs w:val="24"/>
        </w:rPr>
        <w:t xml:space="preserve"> per “</w:t>
      </w:r>
      <w:r w:rsidRPr="00BA47E5">
        <w:rPr>
          <w:rFonts w:ascii="Arial" w:hAnsi="Arial" w:cs="Arial"/>
          <w:i/>
          <w:iCs/>
          <w:sz w:val="24"/>
          <w:szCs w:val="24"/>
        </w:rPr>
        <w:t>l’insufficienza delle risorse</w:t>
      </w:r>
      <w:r>
        <w:rPr>
          <w:rFonts w:ascii="Arial" w:hAnsi="Arial" w:cs="Arial"/>
          <w:i/>
          <w:iCs/>
          <w:sz w:val="24"/>
          <w:szCs w:val="24"/>
        </w:rPr>
        <w:t>”</w:t>
      </w:r>
      <w:r w:rsidRPr="00BA47E5">
        <w:rPr>
          <w:rFonts w:ascii="Arial" w:hAnsi="Arial" w:cs="Arial"/>
          <w:i/>
          <w:iCs/>
          <w:sz w:val="24"/>
          <w:szCs w:val="24"/>
        </w:rPr>
        <w:t xml:space="preserve">, </w:t>
      </w:r>
      <w:r w:rsidRPr="00BA47E5">
        <w:rPr>
          <w:rFonts w:ascii="Arial" w:hAnsi="Arial" w:cs="Arial"/>
          <w:iCs/>
          <w:sz w:val="24"/>
          <w:szCs w:val="24"/>
        </w:rPr>
        <w:t>scordando che queste non sono immobili, ma evolvono a seguito delle conoscenze scientifiche e delle capacità tecnologiche</w:t>
      </w:r>
      <w:r>
        <w:rPr>
          <w:rFonts w:ascii="Arial" w:hAnsi="Arial" w:cs="Arial"/>
          <w:iCs/>
          <w:sz w:val="24"/>
          <w:szCs w:val="24"/>
        </w:rPr>
        <w:t>.</w:t>
      </w:r>
    </w:p>
    <w:p w:rsidR="00942956" w:rsidRDefault="00942956" w:rsidP="00942956">
      <w:pPr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Si dimentica, </w:t>
      </w:r>
      <w:r w:rsidRPr="00942956">
        <w:rPr>
          <w:rFonts w:ascii="Arial" w:hAnsi="Arial" w:cs="Arial"/>
          <w:iCs/>
          <w:sz w:val="24"/>
          <w:szCs w:val="24"/>
        </w:rPr>
        <w:t>ad esempio</w:t>
      </w:r>
      <w:r>
        <w:rPr>
          <w:rFonts w:ascii="Arial" w:hAnsi="Arial" w:cs="Arial"/>
          <w:iCs/>
          <w:sz w:val="24"/>
          <w:szCs w:val="24"/>
        </w:rPr>
        <w:t>,</w:t>
      </w:r>
      <w:r w:rsidRPr="00942956">
        <w:rPr>
          <w:rFonts w:ascii="Arial" w:hAnsi="Arial" w:cs="Arial"/>
          <w:iCs/>
          <w:sz w:val="24"/>
          <w:szCs w:val="24"/>
        </w:rPr>
        <w:t xml:space="preserve"> il fenomeno della </w:t>
      </w:r>
      <w:r>
        <w:rPr>
          <w:rFonts w:ascii="Arial" w:hAnsi="Arial" w:cs="Arial"/>
          <w:iCs/>
          <w:sz w:val="24"/>
          <w:szCs w:val="24"/>
        </w:rPr>
        <w:t>“</w:t>
      </w:r>
      <w:r w:rsidRPr="00942956">
        <w:rPr>
          <w:rFonts w:ascii="Arial" w:hAnsi="Arial" w:cs="Arial"/>
          <w:iCs/>
          <w:sz w:val="24"/>
          <w:szCs w:val="24"/>
        </w:rPr>
        <w:t>Land grab</w:t>
      </w:r>
      <w:r>
        <w:rPr>
          <w:rFonts w:ascii="Arial" w:hAnsi="Arial" w:cs="Arial"/>
          <w:iCs/>
          <w:sz w:val="24"/>
          <w:szCs w:val="24"/>
        </w:rPr>
        <w:t>”</w:t>
      </w:r>
      <w:r w:rsidRPr="00942956">
        <w:rPr>
          <w:rFonts w:ascii="Arial" w:hAnsi="Arial" w:cs="Arial"/>
          <w:iCs/>
          <w:sz w:val="24"/>
          <w:szCs w:val="24"/>
        </w:rPr>
        <w:t xml:space="preserve"> (rapina grab della terra land), il nuovo feudalesimo dei Paesi ricchi e delle multinazionali che acquistano o affittano ampi appezzamenti di terra in Africa, Asia e in America latina, utilizzandoli per l'allevamento, il pascolo e la produzione agricola o per la coltivazione delle piante destinate alla </w:t>
      </w:r>
      <w:r w:rsidRPr="00942956">
        <w:rPr>
          <w:rFonts w:ascii="Arial" w:hAnsi="Arial" w:cs="Arial"/>
          <w:iCs/>
          <w:sz w:val="24"/>
          <w:szCs w:val="24"/>
        </w:rPr>
        <w:lastRenderedPageBreak/>
        <w:t>produzione dei bio-carburanti. In 10 anni sono state acquistate superfici ampie sette volte l’Italia (Africa 134,5 milioni di ettari, Asia 43,5 milioni, America Latina 18,3 milioni). Questo fenomeno provoc</w:t>
      </w:r>
      <w:r>
        <w:rPr>
          <w:rFonts w:ascii="Arial" w:hAnsi="Arial" w:cs="Arial"/>
          <w:iCs/>
          <w:sz w:val="24"/>
          <w:szCs w:val="24"/>
        </w:rPr>
        <w:t>herà</w:t>
      </w:r>
      <w:r w:rsidRPr="00942956">
        <w:rPr>
          <w:rFonts w:ascii="Arial" w:hAnsi="Arial" w:cs="Arial"/>
          <w:iCs/>
          <w:sz w:val="24"/>
          <w:szCs w:val="24"/>
        </w:rPr>
        <w:t xml:space="preserve"> una generale impennata dei prezzi dei prodotti alimentari. </w:t>
      </w:r>
    </w:p>
    <w:p w:rsidR="00942956" w:rsidRPr="00942956" w:rsidRDefault="00942956" w:rsidP="00942956">
      <w:pPr>
        <w:rPr>
          <w:rFonts w:ascii="Arial" w:hAnsi="Arial" w:cs="Arial"/>
          <w:iCs/>
          <w:sz w:val="24"/>
          <w:szCs w:val="24"/>
        </w:rPr>
      </w:pPr>
      <w:r w:rsidRPr="00942956">
        <w:rPr>
          <w:rFonts w:ascii="Arial" w:hAnsi="Arial" w:cs="Arial"/>
          <w:iCs/>
          <w:sz w:val="24"/>
          <w:szCs w:val="24"/>
        </w:rPr>
        <w:t xml:space="preserve">Da ciò si deduce che il  problema demografico non riguarda il numero della popolazione ma la distribuzione delle risorse, dato che l’Europa e l’America del Nord </w:t>
      </w:r>
      <w:r w:rsidR="00B854E8" w:rsidRPr="00942956">
        <w:rPr>
          <w:rFonts w:ascii="Arial" w:hAnsi="Arial" w:cs="Arial"/>
          <w:iCs/>
          <w:sz w:val="24"/>
          <w:szCs w:val="24"/>
        </w:rPr>
        <w:t>possiedono</w:t>
      </w:r>
      <w:r w:rsidRPr="00942956">
        <w:rPr>
          <w:rFonts w:ascii="Arial" w:hAnsi="Arial" w:cs="Arial"/>
          <w:iCs/>
          <w:sz w:val="24"/>
          <w:szCs w:val="24"/>
        </w:rPr>
        <w:t xml:space="preserve"> il 60% del reddito mondiale e solo il 25% della popolazione. Unicamente un benessere esteso a tutta la popolazione della terra, superando gli egoismi dei Paesi occidentali, produrrà un equilibrio globale. </w:t>
      </w:r>
    </w:p>
    <w:p w:rsidR="00942956" w:rsidRDefault="00942956" w:rsidP="00B854E8">
      <w:pPr>
        <w:ind w:firstLine="708"/>
        <w:rPr>
          <w:rFonts w:ascii="Arial" w:hAnsi="Arial" w:cs="Arial"/>
          <w:iCs/>
          <w:sz w:val="24"/>
          <w:szCs w:val="24"/>
        </w:rPr>
      </w:pPr>
      <w:r w:rsidRPr="00942956">
        <w:rPr>
          <w:rFonts w:ascii="Arial" w:hAnsi="Arial" w:cs="Arial"/>
          <w:iCs/>
          <w:sz w:val="24"/>
          <w:szCs w:val="24"/>
        </w:rPr>
        <w:t xml:space="preserve">L’economista e sociologo francese </w:t>
      </w:r>
      <w:r w:rsidRPr="00942956">
        <w:rPr>
          <w:rFonts w:ascii="Arial" w:hAnsi="Arial" w:cs="Arial"/>
          <w:i/>
          <w:iCs/>
          <w:sz w:val="24"/>
          <w:szCs w:val="24"/>
        </w:rPr>
        <w:t>A. Sauvy</w:t>
      </w:r>
      <w:r w:rsidRPr="00942956">
        <w:rPr>
          <w:rFonts w:ascii="Arial" w:hAnsi="Arial" w:cs="Arial"/>
          <w:iCs/>
          <w:sz w:val="24"/>
          <w:szCs w:val="24"/>
        </w:rPr>
        <w:t xml:space="preserve"> notò che la disfatta dell’Impero Romano fu dovuta anche alla riduzione della sua popolazione che in due secoli diminuì del 50%. Un insegnamento storico </w:t>
      </w:r>
      <w:r>
        <w:rPr>
          <w:rFonts w:ascii="Arial" w:hAnsi="Arial" w:cs="Arial"/>
          <w:iCs/>
          <w:sz w:val="24"/>
          <w:szCs w:val="24"/>
        </w:rPr>
        <w:t>su cui dovre</w:t>
      </w:r>
      <w:r w:rsidR="00F00B65">
        <w:rPr>
          <w:rFonts w:ascii="Arial" w:hAnsi="Arial" w:cs="Arial"/>
          <w:iCs/>
          <w:sz w:val="24"/>
          <w:szCs w:val="24"/>
        </w:rPr>
        <w:t>bbero riflettere i Paesi occidentali</w:t>
      </w:r>
      <w:bookmarkStart w:id="0" w:name="_GoBack"/>
      <w:bookmarkEnd w:id="0"/>
      <w:r>
        <w:rPr>
          <w:rFonts w:ascii="Arial" w:hAnsi="Arial" w:cs="Arial"/>
          <w:iCs/>
          <w:sz w:val="24"/>
          <w:szCs w:val="24"/>
        </w:rPr>
        <w:t>.</w:t>
      </w:r>
    </w:p>
    <w:p w:rsidR="00942956" w:rsidRDefault="00942956" w:rsidP="00942956">
      <w:pPr>
        <w:rPr>
          <w:rFonts w:ascii="Arial" w:hAnsi="Arial" w:cs="Arial"/>
          <w:iCs/>
          <w:sz w:val="24"/>
          <w:szCs w:val="24"/>
        </w:rPr>
      </w:pPr>
    </w:p>
    <w:sectPr w:rsidR="0094295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956" w:rsidRDefault="00942956" w:rsidP="00942956">
      <w:pPr>
        <w:spacing w:line="240" w:lineRule="auto"/>
      </w:pPr>
      <w:r>
        <w:separator/>
      </w:r>
    </w:p>
  </w:endnote>
  <w:endnote w:type="continuationSeparator" w:id="0">
    <w:p w:rsidR="00942956" w:rsidRDefault="00942956" w:rsidP="009429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956" w:rsidRDefault="00942956" w:rsidP="00942956">
      <w:pPr>
        <w:spacing w:line="240" w:lineRule="auto"/>
      </w:pPr>
      <w:r>
        <w:separator/>
      </w:r>
    </w:p>
  </w:footnote>
  <w:footnote w:type="continuationSeparator" w:id="0">
    <w:p w:rsidR="00942956" w:rsidRDefault="00942956" w:rsidP="00942956">
      <w:pPr>
        <w:spacing w:line="240" w:lineRule="auto"/>
      </w:pPr>
      <w:r>
        <w:continuationSeparator/>
      </w:r>
    </w:p>
  </w:footnote>
  <w:footnote w:id="1">
    <w:p w:rsidR="00942956" w:rsidRPr="00942956" w:rsidRDefault="00942956" w:rsidP="00942956">
      <w:pPr>
        <w:pStyle w:val="Testonotaapidipagina"/>
        <w:rPr>
          <w:lang w:val="en-US"/>
        </w:rPr>
      </w:pPr>
      <w:r>
        <w:rPr>
          <w:rStyle w:val="Rimandonotaapidipagina"/>
        </w:rPr>
        <w:footnoteRef/>
      </w:r>
      <w:r w:rsidRPr="00942956">
        <w:rPr>
          <w:lang w:val="en-US"/>
        </w:rPr>
        <w:t xml:space="preserve"> </w:t>
      </w:r>
      <w:proofErr w:type="spellStart"/>
      <w:r w:rsidRPr="00942956">
        <w:rPr>
          <w:lang w:val="en-US"/>
        </w:rPr>
        <w:t>Cfr</w:t>
      </w:r>
      <w:proofErr w:type="spellEnd"/>
      <w:r w:rsidRPr="00942956">
        <w:rPr>
          <w:lang w:val="en-US"/>
        </w:rPr>
        <w:t xml:space="preserve">. </w:t>
      </w:r>
      <w:r w:rsidRPr="00942956">
        <w:rPr>
          <w:i/>
          <w:iCs/>
          <w:lang w:val="en-US"/>
        </w:rPr>
        <w:t>An essay of the principle of the population as it affects the future improvement of society</w:t>
      </w:r>
      <w:r w:rsidRPr="00942956">
        <w:rPr>
          <w:lang w:val="en-US"/>
        </w:rPr>
        <w:t xml:space="preserve"> (1798)</w:t>
      </w:r>
      <w:r w:rsidR="00823733">
        <w:rPr>
          <w:lang w:val="en-US"/>
        </w:rPr>
        <w:t>.</w:t>
      </w:r>
    </w:p>
    <w:p w:rsidR="00942956" w:rsidRPr="00942956" w:rsidRDefault="00942956">
      <w:pPr>
        <w:pStyle w:val="Testonotaapidipagina"/>
        <w:rPr>
          <w:lang w:val="en-US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12F"/>
    <w:rsid w:val="001E1992"/>
    <w:rsid w:val="003A6435"/>
    <w:rsid w:val="008050B2"/>
    <w:rsid w:val="00823733"/>
    <w:rsid w:val="00942956"/>
    <w:rsid w:val="00A3312F"/>
    <w:rsid w:val="00A53BCC"/>
    <w:rsid w:val="00B607D7"/>
    <w:rsid w:val="00B854E8"/>
    <w:rsid w:val="00BA47E5"/>
    <w:rsid w:val="00D04D9E"/>
    <w:rsid w:val="00E6645F"/>
    <w:rsid w:val="00F00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A3312F"/>
    <w:rPr>
      <w:color w:val="0000FF" w:themeColor="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42956"/>
    <w:pPr>
      <w:spacing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42956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4295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A3312F"/>
    <w:rPr>
      <w:color w:val="0000FF" w:themeColor="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42956"/>
    <w:pPr>
      <w:spacing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42956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4295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CDFC1-8B94-46CD-9773-BD81F810A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2</Pages>
  <Words>626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 gm. don maria comolli</dc:creator>
  <cp:lastModifiedBy>Gian gm. don maria comolli</cp:lastModifiedBy>
  <cp:revision>4</cp:revision>
  <cp:lastPrinted>2014-01-19T16:43:00Z</cp:lastPrinted>
  <dcterms:created xsi:type="dcterms:W3CDTF">2014-01-19T10:30:00Z</dcterms:created>
  <dcterms:modified xsi:type="dcterms:W3CDTF">2014-01-19T22:09:00Z</dcterms:modified>
</cp:coreProperties>
</file>